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608C" w14:textId="6EFD7AC2" w:rsidR="006D1797" w:rsidRDefault="006D1797" w:rsidP="006D1797">
      <w:pPr>
        <w:pStyle w:val="NormalWeb"/>
        <w:spacing w:before="0" w:beforeAutospacing="0" w:after="160" w:afterAutospacing="0"/>
        <w:jc w:val="center"/>
        <w:rPr>
          <w:rFonts w:ascii="Arial" w:hAnsi="Arial" w:cs="Arial"/>
          <w:b/>
          <w:bCs/>
          <w:color w:val="000000"/>
        </w:rPr>
      </w:pPr>
      <w:r>
        <w:rPr>
          <w:rFonts w:ascii="Arial" w:hAnsi="Arial" w:cs="Arial"/>
          <w:b/>
          <w:bCs/>
          <w:color w:val="000000"/>
        </w:rPr>
        <w:t xml:space="preserve">Sample </w:t>
      </w:r>
      <w:r w:rsidR="000944B2">
        <w:rPr>
          <w:rFonts w:ascii="Arial" w:hAnsi="Arial" w:cs="Arial"/>
          <w:b/>
          <w:bCs/>
          <w:color w:val="000000"/>
        </w:rPr>
        <w:t>Media Outreach Email</w:t>
      </w:r>
      <w:r>
        <w:rPr>
          <w:rFonts w:ascii="Arial" w:hAnsi="Arial" w:cs="Arial"/>
          <w:b/>
          <w:bCs/>
          <w:color w:val="000000"/>
        </w:rPr>
        <w:t xml:space="preserve"> </w:t>
      </w:r>
    </w:p>
    <w:p w14:paraId="22AD04E5" w14:textId="47A3B09D" w:rsidR="006D1797" w:rsidRDefault="006D1797" w:rsidP="000944B2">
      <w:pPr>
        <w:pStyle w:val="NormalWeb"/>
        <w:spacing w:before="0" w:beforeAutospacing="0" w:after="160" w:afterAutospacing="0"/>
        <w:rPr>
          <w:rFonts w:ascii="Arial" w:hAnsi="Arial" w:cs="Arial"/>
          <w:b/>
          <w:bCs/>
          <w:color w:val="000000"/>
        </w:rPr>
      </w:pPr>
      <w:r w:rsidRPr="006D1797">
        <w:rPr>
          <w:rFonts w:ascii="Arial" w:hAnsi="Arial" w:cs="Arial"/>
          <w:color w:val="000000"/>
        </w:rPr>
        <w:t>Looking for a way to catch the interest of your local paper</w:t>
      </w:r>
      <w:r>
        <w:rPr>
          <w:rFonts w:ascii="Arial" w:hAnsi="Arial" w:cs="Arial"/>
          <w:color w:val="000000"/>
        </w:rPr>
        <w:t>s, podcasts, radio hosts</w:t>
      </w:r>
      <w:r w:rsidRPr="006D1797">
        <w:rPr>
          <w:rFonts w:ascii="Arial" w:hAnsi="Arial" w:cs="Arial"/>
          <w:color w:val="000000"/>
        </w:rPr>
        <w:t xml:space="preserve"> or other </w:t>
      </w:r>
      <w:r>
        <w:rPr>
          <w:rFonts w:ascii="Arial" w:hAnsi="Arial" w:cs="Arial"/>
          <w:color w:val="000000"/>
        </w:rPr>
        <w:t>local media advocates to help spread the word about NHDD</w:t>
      </w:r>
      <w:r w:rsidRPr="006D1797">
        <w:rPr>
          <w:rFonts w:ascii="Arial" w:hAnsi="Arial" w:cs="Arial"/>
          <w:color w:val="000000"/>
        </w:rPr>
        <w:t>?</w:t>
      </w:r>
      <w:r>
        <w:rPr>
          <w:rFonts w:ascii="Arial" w:hAnsi="Arial" w:cs="Arial"/>
          <w:color w:val="000000"/>
        </w:rPr>
        <w:t xml:space="preserve">  </w:t>
      </w:r>
      <w:r w:rsidR="000944B2">
        <w:rPr>
          <w:rFonts w:ascii="Arial" w:hAnsi="Arial" w:cs="Arial"/>
          <w:color w:val="000000"/>
        </w:rPr>
        <w:t xml:space="preserve">Consider targeting those who have written about or hosted a show in the past advocating for advance care planning, health care advocacy, aging, serious illness, or end of life. </w:t>
      </w:r>
      <w:r>
        <w:rPr>
          <w:rFonts w:ascii="Arial" w:hAnsi="Arial" w:cs="Arial"/>
          <w:color w:val="000000"/>
        </w:rPr>
        <w:t xml:space="preserve">Below is a sample email sent by </w:t>
      </w:r>
      <w:r w:rsidR="000944B2">
        <w:rPr>
          <w:rFonts w:ascii="Arial" w:hAnsi="Arial" w:cs="Arial"/>
          <w:color w:val="000000"/>
        </w:rPr>
        <w:t>three</w:t>
      </w:r>
      <w:r>
        <w:rPr>
          <w:rFonts w:ascii="Arial" w:hAnsi="Arial" w:cs="Arial"/>
          <w:color w:val="000000"/>
        </w:rPr>
        <w:t xml:space="preserve"> </w:t>
      </w:r>
      <w:r w:rsidR="000944B2">
        <w:rPr>
          <w:rFonts w:ascii="Arial" w:hAnsi="Arial" w:cs="Arial"/>
          <w:color w:val="000000"/>
        </w:rPr>
        <w:t xml:space="preserve">EOL </w:t>
      </w:r>
      <w:r>
        <w:rPr>
          <w:rFonts w:ascii="Arial" w:hAnsi="Arial" w:cs="Arial"/>
          <w:color w:val="000000"/>
        </w:rPr>
        <w:t xml:space="preserve">advocates that you can tailor and adapt: add your own resources </w:t>
      </w:r>
      <w:r w:rsidR="000944B2">
        <w:rPr>
          <w:rFonts w:ascii="Arial" w:hAnsi="Arial" w:cs="Arial"/>
          <w:color w:val="000000"/>
        </w:rPr>
        <w:t xml:space="preserve">that </w:t>
      </w:r>
      <w:r>
        <w:rPr>
          <w:rFonts w:ascii="Arial" w:hAnsi="Arial" w:cs="Arial"/>
          <w:color w:val="000000"/>
        </w:rPr>
        <w:t xml:space="preserve">you want to share and/or include some of the resources </w:t>
      </w:r>
      <w:r w:rsidR="000944B2">
        <w:rPr>
          <w:rFonts w:ascii="Arial" w:hAnsi="Arial" w:cs="Arial"/>
          <w:color w:val="000000"/>
        </w:rPr>
        <w:t xml:space="preserve">they </w:t>
      </w:r>
      <w:r>
        <w:rPr>
          <w:rFonts w:ascii="Arial" w:hAnsi="Arial" w:cs="Arial"/>
          <w:color w:val="000000"/>
        </w:rPr>
        <w:t xml:space="preserve">list below.  </w:t>
      </w:r>
    </w:p>
    <w:p w14:paraId="210133EF" w14:textId="77777777" w:rsidR="000944B2" w:rsidRDefault="000944B2" w:rsidP="006D1797">
      <w:pPr>
        <w:pStyle w:val="NormalWeb"/>
        <w:spacing w:before="0" w:beforeAutospacing="0" w:after="160" w:afterAutospacing="0"/>
        <w:rPr>
          <w:rFonts w:ascii="Arial" w:hAnsi="Arial" w:cs="Arial"/>
          <w:b/>
          <w:bCs/>
          <w:color w:val="000000"/>
        </w:rPr>
      </w:pPr>
      <w:r>
        <w:rPr>
          <w:rFonts w:ascii="Arial" w:hAnsi="Arial" w:cs="Arial"/>
          <w:b/>
          <w:bCs/>
          <w:color w:val="000000"/>
        </w:rPr>
        <w:t xml:space="preserve">EMAIL </w:t>
      </w:r>
      <w:r w:rsidR="006D1797">
        <w:rPr>
          <w:rFonts w:ascii="Arial" w:hAnsi="Arial" w:cs="Arial"/>
          <w:b/>
          <w:bCs/>
          <w:color w:val="000000"/>
        </w:rPr>
        <w:t>SUBJECT</w:t>
      </w:r>
      <w:r>
        <w:rPr>
          <w:rFonts w:ascii="Arial" w:hAnsi="Arial" w:cs="Arial"/>
          <w:b/>
          <w:bCs/>
          <w:color w:val="000000"/>
        </w:rPr>
        <w:t xml:space="preserve"> LINE</w:t>
      </w:r>
      <w:r w:rsidR="006D1797">
        <w:rPr>
          <w:rFonts w:ascii="Arial" w:hAnsi="Arial" w:cs="Arial"/>
          <w:b/>
          <w:bCs/>
          <w:color w:val="000000"/>
        </w:rPr>
        <w:t xml:space="preserve">: </w:t>
      </w:r>
    </w:p>
    <w:p w14:paraId="6D01E4BA" w14:textId="46320CB9" w:rsidR="006D1797" w:rsidRPr="000944B2" w:rsidRDefault="006D1797" w:rsidP="000944B2">
      <w:pPr>
        <w:pStyle w:val="NormalWeb"/>
        <w:spacing w:before="0" w:beforeAutospacing="0" w:after="160" w:afterAutospacing="0"/>
      </w:pPr>
      <w:r w:rsidRPr="000944B2">
        <w:rPr>
          <w:rFonts w:ascii="Arial" w:hAnsi="Arial" w:cs="Arial"/>
          <w:color w:val="000000"/>
        </w:rPr>
        <w:t>Bec</w:t>
      </w:r>
      <w:r w:rsidR="000944B2" w:rsidRPr="000944B2">
        <w:rPr>
          <w:rFonts w:ascii="Arial" w:hAnsi="Arial" w:cs="Arial"/>
          <w:color w:val="000000"/>
        </w:rPr>
        <w:t>ause</w:t>
      </w:r>
      <w:r w:rsidRPr="000944B2">
        <w:rPr>
          <w:rFonts w:ascii="Arial" w:hAnsi="Arial" w:cs="Arial"/>
          <w:color w:val="000000"/>
        </w:rPr>
        <w:t xml:space="preserve"> of your piece on ___________ in _____</w:t>
      </w:r>
    </w:p>
    <w:p w14:paraId="04242142" w14:textId="77777777" w:rsidR="000944B2" w:rsidRPr="000944B2" w:rsidRDefault="000944B2" w:rsidP="006D1797">
      <w:pPr>
        <w:pStyle w:val="NormalWeb"/>
        <w:spacing w:before="0" w:beforeAutospacing="0" w:after="160" w:afterAutospacing="0"/>
        <w:rPr>
          <w:rFonts w:ascii="Arial" w:hAnsi="Arial" w:cs="Arial"/>
          <w:b/>
          <w:bCs/>
          <w:color w:val="000000"/>
          <w:sz w:val="8"/>
          <w:szCs w:val="8"/>
        </w:rPr>
      </w:pPr>
    </w:p>
    <w:p w14:paraId="1F3203FC" w14:textId="091EF831" w:rsidR="000944B2" w:rsidRDefault="000944B2" w:rsidP="006D1797">
      <w:pPr>
        <w:pStyle w:val="NormalWeb"/>
        <w:spacing w:before="0" w:beforeAutospacing="0" w:after="160" w:afterAutospacing="0"/>
        <w:rPr>
          <w:rFonts w:ascii="Arial" w:hAnsi="Arial" w:cs="Arial"/>
          <w:color w:val="000000"/>
        </w:rPr>
      </w:pPr>
      <w:r w:rsidRPr="000944B2">
        <w:rPr>
          <w:rFonts w:ascii="Arial" w:hAnsi="Arial" w:cs="Arial"/>
          <w:b/>
          <w:bCs/>
          <w:color w:val="000000"/>
        </w:rPr>
        <w:t>EMAIL BODY:</w:t>
      </w:r>
      <w:r>
        <w:rPr>
          <w:rFonts w:ascii="Arial" w:hAnsi="Arial" w:cs="Arial"/>
          <w:color w:val="000000"/>
        </w:rPr>
        <w:t xml:space="preserve">  </w:t>
      </w:r>
    </w:p>
    <w:p w14:paraId="7CB095CC" w14:textId="46BEC255" w:rsidR="006D1797" w:rsidRDefault="006D1797" w:rsidP="006D1797">
      <w:pPr>
        <w:pStyle w:val="NormalWeb"/>
        <w:spacing w:before="0" w:beforeAutospacing="0" w:after="160" w:afterAutospacing="0"/>
      </w:pPr>
      <w:r>
        <w:rPr>
          <w:rFonts w:ascii="Arial" w:hAnsi="Arial" w:cs="Arial"/>
          <w:color w:val="000000"/>
        </w:rPr>
        <w:t xml:space="preserve">We thought you might be interested in the upcoming </w:t>
      </w:r>
      <w:r>
        <w:rPr>
          <w:rFonts w:ascii="Arial" w:hAnsi="Arial" w:cs="Arial"/>
          <w:b/>
          <w:bCs/>
          <w:color w:val="000000"/>
        </w:rPr>
        <w:t>National Healthcare Decisions Day (NHDD) April 16.</w:t>
      </w:r>
      <w:r>
        <w:rPr>
          <w:rFonts w:ascii="Arial" w:hAnsi="Arial" w:cs="Arial"/>
          <w:color w:val="000000"/>
        </w:rPr>
        <w:t xml:space="preserve"> Never heard of </w:t>
      </w:r>
      <w:proofErr w:type="gramStart"/>
      <w:r>
        <w:rPr>
          <w:rFonts w:ascii="Arial" w:hAnsi="Arial" w:cs="Arial"/>
          <w:color w:val="000000"/>
        </w:rPr>
        <w:t>it?</w:t>
      </w:r>
      <w:proofErr w:type="gramEnd"/>
      <w:r>
        <w:rPr>
          <w:rFonts w:ascii="Arial" w:hAnsi="Arial" w:cs="Arial"/>
          <w:color w:val="000000"/>
        </w:rPr>
        <w:t> </w:t>
      </w:r>
    </w:p>
    <w:p w14:paraId="1D6FB869" w14:textId="77777777" w:rsidR="006D1797" w:rsidRDefault="006D1797" w:rsidP="006D1797">
      <w:pPr>
        <w:pStyle w:val="NormalWeb"/>
        <w:spacing w:before="0" w:beforeAutospacing="0" w:after="160" w:afterAutospacing="0"/>
      </w:pPr>
      <w:r>
        <w:rPr>
          <w:rFonts w:ascii="Arial" w:hAnsi="Arial" w:cs="Arial"/>
          <w:color w:val="313131"/>
        </w:rPr>
        <w:t xml:space="preserve">It exists to inspire, </w:t>
      </w:r>
      <w:proofErr w:type="gramStart"/>
      <w:r>
        <w:rPr>
          <w:rFonts w:ascii="Arial" w:hAnsi="Arial" w:cs="Arial"/>
          <w:color w:val="313131"/>
        </w:rPr>
        <w:t>educate</w:t>
      </w:r>
      <w:proofErr w:type="gramEnd"/>
      <w:r>
        <w:rPr>
          <w:rFonts w:ascii="Arial" w:hAnsi="Arial" w:cs="Arial"/>
          <w:color w:val="313131"/>
        </w:rPr>
        <w:t xml:space="preserve"> and empower the public and healthcare providers about the importance of advance care planning.</w:t>
      </w:r>
      <w:r>
        <w:rPr>
          <w:rFonts w:ascii="Arial" w:hAnsi="Arial" w:cs="Arial"/>
          <w:color w:val="000000"/>
        </w:rPr>
        <w:t xml:space="preserve"> The pandemic has more and more people willing and eager to have the conversations and document their advance healthcare directives. There are three new resources that make NHDD 2021 a BIG DEAL:</w:t>
      </w:r>
    </w:p>
    <w:p w14:paraId="62024D03" w14:textId="77777777" w:rsidR="006D1797" w:rsidRDefault="006D1797" w:rsidP="006D1797">
      <w:pPr>
        <w:pStyle w:val="NormalWeb"/>
        <w:spacing w:before="0" w:beforeAutospacing="0" w:after="0" w:afterAutospacing="0"/>
        <w:ind w:left="720"/>
      </w:pPr>
      <w:r>
        <w:rPr>
          <w:rFonts w:ascii="Arial" w:hAnsi="Arial" w:cs="Arial"/>
          <w:color w:val="313131"/>
        </w:rPr>
        <w:t>1.</w:t>
      </w:r>
      <w:r>
        <w:rPr>
          <w:rFonts w:ascii="Times New Roman" w:hAnsi="Times New Roman" w:cs="Times New Roman"/>
          <w:color w:val="313131"/>
        </w:rPr>
        <w:t xml:space="preserve">     </w:t>
      </w:r>
      <w:r>
        <w:rPr>
          <w:rFonts w:ascii="Arial" w:hAnsi="Arial" w:cs="Arial"/>
          <w:color w:val="000000"/>
        </w:rPr>
        <w:t xml:space="preserve">The Conversation Project – issued brand new Conversation Guides in late January 2021 </w:t>
      </w:r>
      <w:hyperlink r:id="rId11" w:tgtFrame="_blank" w:history="1">
        <w:r>
          <w:rPr>
            <w:rStyle w:val="Hyperlink"/>
            <w:rFonts w:ascii="Arial" w:hAnsi="Arial" w:cs="Arial"/>
            <w:color w:val="0563C1"/>
          </w:rPr>
          <w:t>https://theconversationproject.org/tcp-blog/introducing-new-guides/</w:t>
        </w:r>
      </w:hyperlink>
      <w:r>
        <w:rPr>
          <w:rFonts w:ascii="Arial" w:hAnsi="Arial" w:cs="Arial"/>
          <w:color w:val="000000"/>
        </w:rPr>
        <w:t xml:space="preserve"> and they are even better than their original guides.</w:t>
      </w:r>
    </w:p>
    <w:p w14:paraId="0D516720" w14:textId="77777777" w:rsidR="006D1797" w:rsidRDefault="006D1797" w:rsidP="006D1797">
      <w:pPr>
        <w:pStyle w:val="NormalWeb"/>
        <w:spacing w:before="0" w:beforeAutospacing="0" w:after="160" w:afterAutospacing="0"/>
        <w:ind w:left="720"/>
      </w:pPr>
      <w:r>
        <w:rPr>
          <w:rFonts w:ascii="Arial" w:hAnsi="Arial" w:cs="Arial"/>
          <w:color w:val="313131"/>
        </w:rPr>
        <w:t>2.</w:t>
      </w:r>
      <w:r>
        <w:rPr>
          <w:rFonts w:ascii="Times New Roman" w:hAnsi="Times New Roman" w:cs="Times New Roman"/>
          <w:color w:val="313131"/>
        </w:rPr>
        <w:t xml:space="preserve">       </w:t>
      </w:r>
      <w:hyperlink r:id="rId12" w:tgtFrame="_blank" w:history="1">
        <w:r>
          <w:rPr>
            <w:rStyle w:val="Hyperlink"/>
            <w:rFonts w:ascii="Arial" w:hAnsi="Arial" w:cs="Arial"/>
            <w:color w:val="0563C1"/>
          </w:rPr>
          <w:t>Eol.community</w:t>
        </w:r>
      </w:hyperlink>
      <w:r>
        <w:rPr>
          <w:rFonts w:ascii="Arial" w:hAnsi="Arial" w:cs="Arial"/>
          <w:color w:val="000000"/>
        </w:rPr>
        <w:t xml:space="preserve"> was unveiled in late 2020 by </w:t>
      </w:r>
      <w:hyperlink r:id="rId13" w:tgtFrame="_blank" w:history="1">
        <w:r>
          <w:rPr>
            <w:rStyle w:val="Hyperlink"/>
            <w:rFonts w:ascii="Arial" w:hAnsi="Arial" w:cs="Arial"/>
            <w:color w:val="0563C1"/>
          </w:rPr>
          <w:t>Michael Hebb</w:t>
        </w:r>
      </w:hyperlink>
      <w:r>
        <w:rPr>
          <w:rFonts w:ascii="Arial" w:hAnsi="Arial" w:cs="Arial"/>
          <w:color w:val="000000"/>
        </w:rPr>
        <w:t xml:space="preserve"> et al, and is an entire platform of </w:t>
      </w:r>
      <w:proofErr w:type="spellStart"/>
      <w:r>
        <w:rPr>
          <w:rFonts w:ascii="Arial" w:hAnsi="Arial" w:cs="Arial"/>
          <w:color w:val="000000"/>
        </w:rPr>
        <w:t>end-of-life</w:t>
      </w:r>
      <w:proofErr w:type="spellEnd"/>
      <w:r>
        <w:rPr>
          <w:rFonts w:ascii="Arial" w:hAnsi="Arial" w:cs="Arial"/>
          <w:color w:val="000000"/>
        </w:rPr>
        <w:t xml:space="preserve"> planning tools and resources accessible to all </w:t>
      </w:r>
      <w:hyperlink r:id="rId14" w:tgtFrame="_blank" w:history="1">
        <w:r>
          <w:rPr>
            <w:rStyle w:val="Hyperlink"/>
            <w:rFonts w:ascii="Arial" w:hAnsi="Arial" w:cs="Arial"/>
            <w:color w:val="0563C1"/>
          </w:rPr>
          <w:t>https://collective.round.glass/End-of-Life/about</w:t>
        </w:r>
      </w:hyperlink>
      <w:r>
        <w:rPr>
          <w:rFonts w:ascii="Arial" w:hAnsi="Arial" w:cs="Arial"/>
          <w:color w:val="000000"/>
        </w:rPr>
        <w:t>.</w:t>
      </w:r>
    </w:p>
    <w:p w14:paraId="06EDF3D8" w14:textId="13190D03" w:rsidR="006D1797" w:rsidRDefault="006D1797" w:rsidP="006D1797">
      <w:pPr>
        <w:pStyle w:val="NormalWeb"/>
        <w:spacing w:before="0" w:beforeAutospacing="0" w:after="160" w:afterAutospacing="0"/>
        <w:ind w:left="720"/>
      </w:pPr>
      <w:r>
        <w:rPr>
          <w:rFonts w:ascii="Arial" w:hAnsi="Arial" w:cs="Arial"/>
          <w:color w:val="000000"/>
        </w:rPr>
        <w:t xml:space="preserve">3. </w:t>
      </w:r>
      <w:hyperlink r:id="rId15" w:history="1">
        <w:r w:rsidR="003525F9" w:rsidRPr="003525F9">
          <w:rPr>
            <w:rStyle w:val="Hyperlink"/>
            <w:rFonts w:ascii="Arial" w:hAnsi="Arial" w:cs="Arial"/>
            <w:color w:val="0563C1"/>
          </w:rPr>
          <w:t>Mideohealth</w:t>
        </w:r>
      </w:hyperlink>
      <w:r w:rsidRPr="003525F9">
        <w:rPr>
          <w:rStyle w:val="Hyperlink"/>
          <w:color w:val="0563C1"/>
        </w:rPr>
        <w:t>,</w:t>
      </w:r>
      <w:r>
        <w:rPr>
          <w:rFonts w:ascii="Arial" w:hAnsi="Arial" w:cs="Arial"/>
        </w:rPr>
        <w:t xml:space="preserve"> (short for My Informed Decision on Video), is a video advance care planning solution that stays with you because it is stored on your phone. Check it out at</w:t>
      </w:r>
      <w:hyperlink r:id="rId16" w:tgtFrame="_blank" w:history="1">
        <w:r w:rsidRPr="006D1797">
          <w:rPr>
            <w:rStyle w:val="Hyperlink"/>
            <w:rFonts w:ascii="Arial" w:hAnsi="Arial" w:cs="Arial"/>
            <w:color w:val="0563C1"/>
          </w:rPr>
          <w:t xml:space="preserve"> https://mideocard.com/</w:t>
        </w:r>
      </w:hyperlink>
      <w:r w:rsidRPr="006D1797">
        <w:rPr>
          <w:rStyle w:val="Hyperlink"/>
          <w:color w:val="0563C1"/>
        </w:rPr>
        <w:t>.</w:t>
      </w:r>
    </w:p>
    <w:p w14:paraId="71B0684D" w14:textId="77777777" w:rsidR="006D1797" w:rsidRDefault="006D1797" w:rsidP="006D1797">
      <w:pPr>
        <w:pStyle w:val="NormalWeb"/>
        <w:spacing w:before="0" w:beforeAutospacing="0" w:after="0" w:afterAutospacing="0"/>
      </w:pPr>
      <w:r>
        <w:rPr>
          <w:rFonts w:ascii="Arial" w:hAnsi="Arial" w:cs="Arial"/>
          <w:b/>
          <w:bCs/>
          <w:color w:val="000000"/>
        </w:rPr>
        <w:t>Who we are:</w:t>
      </w:r>
    </w:p>
    <w:p w14:paraId="79F08183" w14:textId="77777777" w:rsidR="006D1797" w:rsidRDefault="006D1797" w:rsidP="006D1797">
      <w:pPr>
        <w:pStyle w:val="NormalWeb"/>
        <w:numPr>
          <w:ilvl w:val="0"/>
          <w:numId w:val="1"/>
        </w:numPr>
        <w:spacing w:before="0" w:beforeAutospacing="0" w:after="0" w:afterAutospacing="0"/>
      </w:pPr>
      <w:r>
        <w:rPr>
          <w:rFonts w:ascii="Arial" w:hAnsi="Arial" w:cs="Arial"/>
          <w:b/>
          <w:bCs/>
          <w:color w:val="000000"/>
        </w:rPr>
        <w:t>Jennifer A. O’Brien</w:t>
      </w:r>
      <w:r>
        <w:rPr>
          <w:rFonts w:ascii="Arial" w:hAnsi="Arial" w:cs="Arial"/>
          <w:color w:val="000000"/>
        </w:rPr>
        <w:t xml:space="preserve">, author of the book </w:t>
      </w:r>
      <w:hyperlink r:id="rId17" w:tgtFrame="_blank" w:history="1">
        <w:r w:rsidRPr="006D1797">
          <w:rPr>
            <w:rStyle w:val="Hyperlink"/>
            <w:rFonts w:ascii="Arial" w:hAnsi="Arial" w:cs="Arial"/>
            <w:color w:val="0563C1"/>
          </w:rPr>
          <w:t>The Hospice Doctor’s Widow: A Journal</w:t>
        </w:r>
      </w:hyperlink>
    </w:p>
    <w:p w14:paraId="0D8B1424" w14:textId="5E944A3A" w:rsidR="006D1797" w:rsidRPr="006D1797" w:rsidRDefault="006D1797" w:rsidP="006D1797">
      <w:pPr>
        <w:pStyle w:val="NormalWeb"/>
        <w:numPr>
          <w:ilvl w:val="0"/>
          <w:numId w:val="1"/>
        </w:numPr>
        <w:spacing w:before="0" w:beforeAutospacing="0" w:after="0" w:afterAutospacing="0"/>
        <w:rPr>
          <w:rStyle w:val="Hyperlink"/>
          <w:color w:val="auto"/>
          <w:u w:val="none"/>
        </w:rPr>
      </w:pPr>
      <w:r>
        <w:rPr>
          <w:rFonts w:ascii="Arial" w:hAnsi="Arial" w:cs="Arial"/>
          <w:b/>
          <w:bCs/>
          <w:color w:val="000000"/>
        </w:rPr>
        <w:t>Lori LoCicero</w:t>
      </w:r>
      <w:r>
        <w:rPr>
          <w:rFonts w:ascii="Arial" w:hAnsi="Arial" w:cs="Arial"/>
          <w:color w:val="000000"/>
        </w:rPr>
        <w:t xml:space="preserve">, author of the book </w:t>
      </w:r>
      <w:hyperlink r:id="rId18" w:tgtFrame="_blank" w:history="1">
        <w:r w:rsidRPr="006D1797">
          <w:rPr>
            <w:rStyle w:val="Hyperlink"/>
            <w:rFonts w:ascii="Arial" w:hAnsi="Arial" w:cs="Arial"/>
            <w:color w:val="0563C1"/>
          </w:rPr>
          <w:t>Mind Savvy: The Art of Clear Thinking for Business Success</w:t>
        </w:r>
        <w:r>
          <w:rPr>
            <w:rStyle w:val="Hyperlink"/>
            <w:rFonts w:ascii="Arial" w:hAnsi="Arial" w:cs="Arial"/>
            <w:b/>
            <w:bCs/>
            <w:i/>
            <w:iCs/>
          </w:rPr>
          <w:t xml:space="preserve"> </w:t>
        </w:r>
      </w:hyperlink>
      <w:r>
        <w:rPr>
          <w:rFonts w:ascii="Arial" w:hAnsi="Arial" w:cs="Arial"/>
          <w:color w:val="000000"/>
        </w:rPr>
        <w:t xml:space="preserve">and co-creator of the game and conversation prompt </w:t>
      </w:r>
      <w:hyperlink r:id="rId19" w:tgtFrame="_blank" w:history="1">
        <w:r w:rsidRPr="006D1797">
          <w:rPr>
            <w:rStyle w:val="Hyperlink"/>
            <w:rFonts w:ascii="Arial" w:hAnsi="Arial" w:cs="Arial"/>
            <w:color w:val="0563C1"/>
          </w:rPr>
          <w:t>The Death Deck</w:t>
        </w:r>
      </w:hyperlink>
      <w:r w:rsidRPr="006D1797">
        <w:rPr>
          <w:rStyle w:val="Hyperlink"/>
          <w:color w:val="0563C1"/>
        </w:rPr>
        <w:t> </w:t>
      </w:r>
    </w:p>
    <w:p w14:paraId="1FB121C4" w14:textId="1A06AF98" w:rsidR="006D1797" w:rsidRDefault="006D1797" w:rsidP="006D1797">
      <w:pPr>
        <w:pStyle w:val="NormalWeb"/>
        <w:numPr>
          <w:ilvl w:val="0"/>
          <w:numId w:val="1"/>
        </w:numPr>
        <w:spacing w:before="0" w:beforeAutospacing="0" w:after="160" w:afterAutospacing="0"/>
      </w:pPr>
      <w:r>
        <w:rPr>
          <w:rFonts w:ascii="Arial" w:hAnsi="Arial" w:cs="Arial"/>
          <w:b/>
          <w:bCs/>
          <w:color w:val="000000"/>
        </w:rPr>
        <w:t>Lisa Pahl</w:t>
      </w:r>
      <w:r>
        <w:rPr>
          <w:rFonts w:ascii="Arial" w:hAnsi="Arial" w:cs="Arial"/>
          <w:color w:val="000000"/>
        </w:rPr>
        <w:t>, LSCW, Hospice Social Worker and co-creator of The Death Deck</w:t>
      </w:r>
    </w:p>
    <w:p w14:paraId="69692ACD" w14:textId="77777777" w:rsidR="006D1797" w:rsidRDefault="006D1797" w:rsidP="006D1797">
      <w:pPr>
        <w:pStyle w:val="NormalWeb"/>
        <w:spacing w:before="0" w:beforeAutospacing="0" w:after="160" w:afterAutospacing="0"/>
      </w:pPr>
      <w:r>
        <w:rPr>
          <w:rFonts w:ascii="Arial" w:hAnsi="Arial" w:cs="Arial"/>
          <w:color w:val="000000"/>
        </w:rPr>
        <w:t xml:space="preserve">We have read your work including your feature ____________________ in _________________ on _______________, which led us to think you might be interested in writing something about NHDD </w:t>
      </w:r>
      <w:proofErr w:type="gramStart"/>
      <w:r>
        <w:rPr>
          <w:rFonts w:ascii="Arial" w:hAnsi="Arial" w:cs="Arial"/>
          <w:color w:val="000000"/>
        </w:rPr>
        <w:t>in light of</w:t>
      </w:r>
      <w:proofErr w:type="gramEnd"/>
      <w:r>
        <w:rPr>
          <w:rFonts w:ascii="Arial" w:hAnsi="Arial" w:cs="Arial"/>
          <w:color w:val="000000"/>
        </w:rPr>
        <w:t xml:space="preserve"> all of the exciting new developments that tie into it in 2021. We offer ourselves: as resources, to make introductions, and/or just to give you this fabulous idea and leave you to your own journalistic connections and excellence.</w:t>
      </w:r>
    </w:p>
    <w:p w14:paraId="5689697C" w14:textId="2702B3B7" w:rsidR="006D1797" w:rsidRDefault="006D1797" w:rsidP="000944B2">
      <w:pPr>
        <w:pStyle w:val="NormalWeb"/>
        <w:spacing w:before="0" w:beforeAutospacing="0" w:after="0" w:afterAutospacing="0"/>
        <w:rPr>
          <w:rFonts w:ascii="Arial" w:hAnsi="Arial" w:cs="Arial"/>
        </w:rPr>
      </w:pPr>
      <w:r w:rsidRPr="000944B2">
        <w:rPr>
          <w:rFonts w:ascii="Arial" w:hAnsi="Arial" w:cs="Arial"/>
        </w:rPr>
        <w:t xml:space="preserve">Interested? Please let us know either way. The three of us have no financial or fiduciary role in any of the organizations listed above, we are simply committed to getting the word out about Advance Healthcare Directives because we know, </w:t>
      </w:r>
      <w:r w:rsidR="009B2EF6" w:rsidRPr="000944B2">
        <w:rPr>
          <w:rFonts w:ascii="Arial" w:hAnsi="Arial" w:cs="Arial"/>
        </w:rPr>
        <w:t>firsthand</w:t>
      </w:r>
      <w:r w:rsidRPr="000944B2">
        <w:rPr>
          <w:rFonts w:ascii="Arial" w:hAnsi="Arial" w:cs="Arial"/>
        </w:rPr>
        <w:t xml:space="preserve">, that discussing and preparing your </w:t>
      </w:r>
      <w:proofErr w:type="spellStart"/>
      <w:r w:rsidRPr="000944B2">
        <w:rPr>
          <w:rFonts w:ascii="Arial" w:hAnsi="Arial" w:cs="Arial"/>
        </w:rPr>
        <w:t>end</w:t>
      </w:r>
      <w:r w:rsidR="004E381E">
        <w:rPr>
          <w:rFonts w:ascii="Arial" w:hAnsi="Arial" w:cs="Arial"/>
        </w:rPr>
        <w:t>-</w:t>
      </w:r>
      <w:r w:rsidRPr="000944B2">
        <w:rPr>
          <w:rFonts w:ascii="Arial" w:hAnsi="Arial" w:cs="Arial"/>
        </w:rPr>
        <w:t>of</w:t>
      </w:r>
      <w:r w:rsidR="004E381E">
        <w:rPr>
          <w:rFonts w:ascii="Arial" w:hAnsi="Arial" w:cs="Arial"/>
        </w:rPr>
        <w:t>-</w:t>
      </w:r>
      <w:r w:rsidRPr="000944B2">
        <w:rPr>
          <w:rFonts w:ascii="Arial" w:hAnsi="Arial" w:cs="Arial"/>
        </w:rPr>
        <w:t>life</w:t>
      </w:r>
      <w:proofErr w:type="spellEnd"/>
      <w:r w:rsidRPr="000944B2">
        <w:rPr>
          <w:rFonts w:ascii="Arial" w:hAnsi="Arial" w:cs="Arial"/>
        </w:rPr>
        <w:t xml:space="preserve"> wishes are essential to a comfortable death and a tremendous act of love for those you will leave behind. </w:t>
      </w:r>
    </w:p>
    <w:p w14:paraId="06E7AA1F" w14:textId="77777777" w:rsidR="000944B2" w:rsidRDefault="000944B2" w:rsidP="000944B2">
      <w:pPr>
        <w:pStyle w:val="NormalWeb"/>
        <w:spacing w:before="0" w:beforeAutospacing="0" w:after="0" w:afterAutospacing="0"/>
        <w:rPr>
          <w:rFonts w:ascii="Arial" w:hAnsi="Arial" w:cs="Arial"/>
        </w:rPr>
      </w:pPr>
    </w:p>
    <w:p w14:paraId="287903CC" w14:textId="2221AF10" w:rsidR="00A36A77" w:rsidRPr="006D1797" w:rsidRDefault="006D1797" w:rsidP="006D1797">
      <w:pPr>
        <w:pStyle w:val="NormalWeb"/>
        <w:spacing w:before="0" w:beforeAutospacing="0" w:after="160" w:afterAutospacing="0"/>
        <w:rPr>
          <w:rFonts w:ascii="Arial" w:hAnsi="Arial" w:cs="Arial"/>
          <w:color w:val="000000"/>
        </w:rPr>
      </w:pPr>
      <w:r w:rsidRPr="006D1797">
        <w:rPr>
          <w:rFonts w:ascii="Arial" w:hAnsi="Arial" w:cs="Arial"/>
          <w:color w:val="000000"/>
        </w:rPr>
        <w:t>In Gratitude, Lori, Lisa, and Jennifer</w:t>
      </w:r>
    </w:p>
    <w:sectPr w:rsidR="00A36A77" w:rsidRPr="006D1797" w:rsidSect="000B39FA">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B8A13" w14:textId="77777777" w:rsidR="000B39FA" w:rsidRDefault="000B39FA" w:rsidP="000B39FA">
      <w:r>
        <w:separator/>
      </w:r>
    </w:p>
  </w:endnote>
  <w:endnote w:type="continuationSeparator" w:id="0">
    <w:p w14:paraId="4817E4F8" w14:textId="77777777" w:rsidR="000B39FA" w:rsidRDefault="000B39FA" w:rsidP="000B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D8B88" w14:textId="77777777" w:rsidR="000B39FA" w:rsidRDefault="000B39FA" w:rsidP="000B39FA">
      <w:r>
        <w:separator/>
      </w:r>
    </w:p>
  </w:footnote>
  <w:footnote w:type="continuationSeparator" w:id="0">
    <w:p w14:paraId="61C2566D" w14:textId="77777777" w:rsidR="000B39FA" w:rsidRDefault="000B39FA" w:rsidP="000B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9522" w14:textId="4B4645BB" w:rsidR="000B39FA" w:rsidRDefault="000B39FA" w:rsidP="000B39FA">
    <w:pPr>
      <w:pStyle w:val="Header"/>
      <w:tabs>
        <w:tab w:val="clear" w:pos="4680"/>
        <w:tab w:val="clear" w:pos="9360"/>
        <w:tab w:val="left" w:pos="1480"/>
      </w:tabs>
      <w:jc w:val="center"/>
    </w:pPr>
    <w:r>
      <w:rPr>
        <w:noProof/>
      </w:rPr>
      <w:drawing>
        <wp:inline distT="0" distB="0" distL="0" distR="0" wp14:anchorId="129EE3D0" wp14:editId="767011BA">
          <wp:extent cx="1554480" cy="609600"/>
          <wp:effectExtent l="0" t="0" r="7620" b="0"/>
          <wp:docPr id="1"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4480" cy="609600"/>
                  </a:xfrm>
                  <a:prstGeom prst="rect">
                    <a:avLst/>
                  </a:prstGeom>
                </pic:spPr>
              </pic:pic>
            </a:graphicData>
          </a:graphic>
        </wp:inline>
      </w:drawing>
    </w:r>
  </w:p>
  <w:p w14:paraId="58C812F9" w14:textId="77777777" w:rsidR="000B39FA" w:rsidRDefault="000B3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B496F"/>
    <w:multiLevelType w:val="hybridMultilevel"/>
    <w:tmpl w:val="D784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97"/>
    <w:rsid w:val="000944B2"/>
    <w:rsid w:val="000B39FA"/>
    <w:rsid w:val="003525F9"/>
    <w:rsid w:val="004E381E"/>
    <w:rsid w:val="006D1797"/>
    <w:rsid w:val="009B2EF6"/>
    <w:rsid w:val="00A3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D5AF0"/>
  <w15:chartTrackingRefBased/>
  <w15:docId w15:val="{F1AFBA3E-79D3-42F2-98A3-0A4F2125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797"/>
    <w:rPr>
      <w:color w:val="0000FF"/>
      <w:u w:val="single"/>
    </w:rPr>
  </w:style>
  <w:style w:type="paragraph" w:styleId="NormalWeb">
    <w:name w:val="Normal (Web)"/>
    <w:basedOn w:val="Normal"/>
    <w:uiPriority w:val="99"/>
    <w:unhideWhenUsed/>
    <w:rsid w:val="006D1797"/>
    <w:pPr>
      <w:spacing w:before="100" w:beforeAutospacing="1" w:after="100" w:afterAutospacing="1"/>
    </w:pPr>
  </w:style>
  <w:style w:type="paragraph" w:styleId="Header">
    <w:name w:val="header"/>
    <w:basedOn w:val="Normal"/>
    <w:link w:val="HeaderChar"/>
    <w:uiPriority w:val="99"/>
    <w:unhideWhenUsed/>
    <w:rsid w:val="000B39FA"/>
    <w:pPr>
      <w:tabs>
        <w:tab w:val="center" w:pos="4680"/>
        <w:tab w:val="right" w:pos="9360"/>
      </w:tabs>
    </w:pPr>
  </w:style>
  <w:style w:type="character" w:customStyle="1" w:styleId="HeaderChar">
    <w:name w:val="Header Char"/>
    <w:basedOn w:val="DefaultParagraphFont"/>
    <w:link w:val="Header"/>
    <w:uiPriority w:val="99"/>
    <w:rsid w:val="000B39FA"/>
    <w:rPr>
      <w:rFonts w:ascii="Calibri" w:hAnsi="Calibri" w:cs="Calibri"/>
    </w:rPr>
  </w:style>
  <w:style w:type="paragraph" w:styleId="Footer">
    <w:name w:val="footer"/>
    <w:basedOn w:val="Normal"/>
    <w:link w:val="FooterChar"/>
    <w:uiPriority w:val="99"/>
    <w:unhideWhenUsed/>
    <w:rsid w:val="000B39FA"/>
    <w:pPr>
      <w:tabs>
        <w:tab w:val="center" w:pos="4680"/>
        <w:tab w:val="right" w:pos="9360"/>
      </w:tabs>
    </w:pPr>
  </w:style>
  <w:style w:type="character" w:customStyle="1" w:styleId="FooterChar">
    <w:name w:val="Footer Char"/>
    <w:basedOn w:val="DefaultParagraphFont"/>
    <w:link w:val="Footer"/>
    <w:uiPriority w:val="99"/>
    <w:rsid w:val="000B39F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bb.life/" TargetMode="External"/><Relationship Id="rId18" Type="http://schemas.openxmlformats.org/officeDocument/2006/relationships/hyperlink" Target="https://www.amazon.com/Mind-Savvy-Thinking-Business-Success-ebook/dp/B01MUF0Q0Q/ref=sr_1_1?dchild=1&amp;keywords=mind+savvy%3A+the+art+of+clear+thinking&amp;qid=1613425881&amp;s=books&amp;sr=1-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llective.round.glass/End-of-Life/about" TargetMode="External"/><Relationship Id="rId17" Type="http://schemas.openxmlformats.org/officeDocument/2006/relationships/hyperlink" Target="https://www.hospicedrswidow.com/" TargetMode="External"/><Relationship Id="rId2" Type="http://schemas.openxmlformats.org/officeDocument/2006/relationships/customXml" Target="../customXml/item2.xml"/><Relationship Id="rId16" Type="http://schemas.openxmlformats.org/officeDocument/2006/relationships/hyperlink" Target="https://mideocar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conversationproject.org/tcp-blog/introducing-new-guides/" TargetMode="External"/><Relationship Id="rId5" Type="http://schemas.openxmlformats.org/officeDocument/2006/relationships/numbering" Target="numbering.xml"/><Relationship Id="rId15" Type="http://schemas.openxmlformats.org/officeDocument/2006/relationships/hyperlink" Target="https://mideocard.com/" TargetMode="External"/><Relationship Id="rId10" Type="http://schemas.openxmlformats.org/officeDocument/2006/relationships/endnotes" Target="endnotes.xml"/><Relationship Id="rId19" Type="http://schemas.openxmlformats.org/officeDocument/2006/relationships/hyperlink" Target="https://thedeathde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lective.round.glass/End-of-Life/abou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67D2E5533AFB458D76369280E50886" ma:contentTypeVersion="14" ma:contentTypeDescription="Create a new document." ma:contentTypeScope="" ma:versionID="98d063436c83ec619daab8cd512c9d5d">
  <xsd:schema xmlns:xsd="http://www.w3.org/2001/XMLSchema" xmlns:xs="http://www.w3.org/2001/XMLSchema" xmlns:p="http://schemas.microsoft.com/office/2006/metadata/properties" xmlns:ns1="http://schemas.microsoft.com/sharepoint/v3" xmlns:ns2="e199e7d1-6e79-497e-ba8e-f1af98673971" xmlns:ns3="d0f7cc75-9e56-436c-8828-e6ad7336cbfc" targetNamespace="http://schemas.microsoft.com/office/2006/metadata/properties" ma:root="true" ma:fieldsID="702c7e0ac25cc5c2fe6cf2b8128edf34" ns1:_="" ns2:_="" ns3:_="">
    <xsd:import namespace="http://schemas.microsoft.com/sharepoint/v3"/>
    <xsd:import namespace="e199e7d1-6e79-497e-ba8e-f1af98673971"/>
    <xsd:import namespace="d0f7cc75-9e56-436c-8828-e6ad7336cb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9e7d1-6e79-497e-ba8e-f1af98673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f7cc75-9e56-436c-8828-e6ad7336cb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71720-C9E6-4F4B-B32D-2CE95C10D701}">
  <ds:schemaRefs>
    <ds:schemaRef ds:uri="http://schemas.openxmlformats.org/officeDocument/2006/bibliography"/>
  </ds:schemaRefs>
</ds:datastoreItem>
</file>

<file path=customXml/itemProps2.xml><?xml version="1.0" encoding="utf-8"?>
<ds:datastoreItem xmlns:ds="http://schemas.openxmlformats.org/officeDocument/2006/customXml" ds:itemID="{6AF651B6-2C64-44FF-85AA-75043DB30D1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41EF033-E0AD-4013-AB30-D3BE8D8FBA9D}">
  <ds:schemaRefs>
    <ds:schemaRef ds:uri="http://schemas.microsoft.com/sharepoint/v3/contenttype/forms"/>
  </ds:schemaRefs>
</ds:datastoreItem>
</file>

<file path=customXml/itemProps4.xml><?xml version="1.0" encoding="utf-8"?>
<ds:datastoreItem xmlns:ds="http://schemas.openxmlformats.org/officeDocument/2006/customXml" ds:itemID="{AB97C1F7-2986-4C24-A3F4-72D250E83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9e7d1-6e79-497e-ba8e-f1af98673971"/>
    <ds:schemaRef ds:uri="d0f7cc75-9e56-436c-8828-e6ad7336c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Webster</dc:creator>
  <cp:keywords/>
  <dc:description/>
  <cp:lastModifiedBy>Patricia Webster</cp:lastModifiedBy>
  <cp:revision>6</cp:revision>
  <dcterms:created xsi:type="dcterms:W3CDTF">2021-02-23T13:11:00Z</dcterms:created>
  <dcterms:modified xsi:type="dcterms:W3CDTF">2021-02-25T11:09:00Z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0x0101002567D2E5533AFB458D76369280E50886</vt:lpwstr>
  </property>
</Properties>
</file>