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B6A04" w14:textId="1A944630" w:rsidR="0D5AE857" w:rsidRPr="00534FE0" w:rsidRDefault="0D5AE857" w:rsidP="00534FE0">
      <w:pPr>
        <w:pStyle w:val="Heading1"/>
        <w:rPr>
          <w:color w:val="4472C4" w:themeColor="accent1"/>
          <w:sz w:val="48"/>
          <w:szCs w:val="48"/>
        </w:rPr>
      </w:pPr>
      <w:r w:rsidRPr="00534FE0">
        <w:rPr>
          <w:color w:val="4472C4" w:themeColor="accent1"/>
          <w:sz w:val="48"/>
          <w:szCs w:val="48"/>
        </w:rPr>
        <w:t xml:space="preserve">Community Champion </w:t>
      </w:r>
      <w:r w:rsidR="00820CBA" w:rsidRPr="00534FE0">
        <w:rPr>
          <w:color w:val="4472C4" w:themeColor="accent1"/>
          <w:sz w:val="48"/>
          <w:szCs w:val="48"/>
        </w:rPr>
        <w:t xml:space="preserve">Communications </w:t>
      </w:r>
      <w:r w:rsidRPr="00534FE0">
        <w:rPr>
          <w:color w:val="4472C4" w:themeColor="accent1"/>
          <w:sz w:val="48"/>
          <w:szCs w:val="48"/>
        </w:rPr>
        <w:t>Toolkit</w:t>
      </w:r>
    </w:p>
    <w:p w14:paraId="4C5537A9" w14:textId="37F0D8F1" w:rsidR="0D5AE857" w:rsidRDefault="197DA7D8" w:rsidP="1F507494">
      <w:pPr>
        <w:pStyle w:val="Title"/>
        <w:rPr>
          <w:b/>
          <w:bCs/>
          <w:sz w:val="40"/>
          <w:szCs w:val="40"/>
        </w:rPr>
      </w:pPr>
      <w:r w:rsidRPr="1F507494">
        <w:rPr>
          <w:sz w:val="40"/>
          <w:szCs w:val="40"/>
        </w:rPr>
        <w:t>Theme</w:t>
      </w:r>
      <w:r w:rsidR="4AB2A7D2" w:rsidRPr="1F507494">
        <w:rPr>
          <w:sz w:val="40"/>
          <w:szCs w:val="40"/>
        </w:rPr>
        <w:t xml:space="preserve">: </w:t>
      </w:r>
      <w:proofErr w:type="gramStart"/>
      <w:r w:rsidR="63E528AC" w:rsidRPr="1F507494">
        <w:rPr>
          <w:b/>
          <w:bCs/>
          <w:sz w:val="40"/>
          <w:szCs w:val="40"/>
        </w:rPr>
        <w:t>Planning ahead</w:t>
      </w:r>
      <w:proofErr w:type="gramEnd"/>
      <w:r w:rsidR="63E528AC" w:rsidRPr="1F507494">
        <w:rPr>
          <w:b/>
          <w:bCs/>
          <w:sz w:val="40"/>
          <w:szCs w:val="40"/>
        </w:rPr>
        <w:t xml:space="preserve"> and making your wishes known</w:t>
      </w:r>
    </w:p>
    <w:p w14:paraId="7EDF71E1" w14:textId="7787C41C" w:rsidR="5DB88EDB" w:rsidRDefault="5DB88EDB" w:rsidP="5DB88EDB"/>
    <w:p w14:paraId="2A7A420E" w14:textId="146D3C47" w:rsidR="7A2CD2D4" w:rsidRDefault="004D4EE1" w:rsidP="7A2CD2D4">
      <w:r w:rsidRPr="1F507494">
        <w:rPr>
          <w:b/>
          <w:bCs/>
        </w:rPr>
        <w:t xml:space="preserve">Suggested timeframe: </w:t>
      </w:r>
      <w:r w:rsidR="200BF29D">
        <w:t>February, March</w:t>
      </w:r>
    </w:p>
    <w:p w14:paraId="4070ABA4" w14:textId="77777777" w:rsidR="00142B0D" w:rsidRDefault="00000000" w:rsidP="00142B0D">
      <w:hyperlink r:id="rId10" w:history="1">
        <w:r w:rsidR="00142B0D" w:rsidRPr="00A3290B">
          <w:rPr>
            <w:rStyle w:val="Hyperlink"/>
          </w:rPr>
          <w:t>Instructions for toolkits can be found here</w:t>
        </w:r>
      </w:hyperlink>
      <w:r w:rsidR="00142B0D">
        <w:t xml:space="preserve">. </w:t>
      </w:r>
      <w:r w:rsidR="00142B0D" w:rsidRPr="001D7F0D">
        <w:rPr>
          <w:b/>
          <w:bCs/>
        </w:rPr>
        <w:t xml:space="preserve">Please adapt </w:t>
      </w:r>
      <w:proofErr w:type="gramStart"/>
      <w:r w:rsidR="00142B0D" w:rsidRPr="001D7F0D">
        <w:rPr>
          <w:b/>
          <w:bCs/>
        </w:rPr>
        <w:t>any/some/all of</w:t>
      </w:r>
      <w:proofErr w:type="gramEnd"/>
      <w:r w:rsidR="00142B0D" w:rsidRPr="001D7F0D">
        <w:rPr>
          <w:b/>
          <w:bCs/>
        </w:rPr>
        <w:t xml:space="preserve"> the below as you wish!</w:t>
      </w:r>
    </w:p>
    <w:p w14:paraId="0F82A833" w14:textId="131F31C8" w:rsidR="005303CB" w:rsidRDefault="56A27F92" w:rsidP="1F507494">
      <w:r>
        <w:t xml:space="preserve">Now that the new year is in full swing, it’s a perfect time to start thinking about how to make sure we are as prepared as possible when planning for our care and thinking about our health care wishes. Whether that’s emergency preparedness when something happens to change our current situation or </w:t>
      </w:r>
      <w:proofErr w:type="gramStart"/>
      <w:r>
        <w:t>planning ahead</w:t>
      </w:r>
      <w:proofErr w:type="gramEnd"/>
      <w:r>
        <w:t xml:space="preserve"> as an act of love and respect, let’s take these next two months to think about what preparedness means to us, and who we want to involve in that process. Picking a health care proxy/agent/surrogate and talking together is the goal for this theme.</w:t>
      </w:r>
    </w:p>
    <w:p w14:paraId="7F4AB36D" w14:textId="4CD20626" w:rsidR="005303CB" w:rsidRDefault="56A27F92" w:rsidP="1F507494">
      <w:r>
        <w:t>And, National Healthcare Decisions Day (NHDD) is just around the corner on April 16</w:t>
      </w:r>
      <w:r w:rsidRPr="56A27F92">
        <w:rPr>
          <w:vertAlign w:val="superscript"/>
        </w:rPr>
        <w:t>th</w:t>
      </w:r>
      <w:r>
        <w:t xml:space="preserve">. We hope this content will help you </w:t>
      </w:r>
      <w:proofErr w:type="gramStart"/>
      <w:r>
        <w:t>plan ahead</w:t>
      </w:r>
      <w:proofErr w:type="gramEnd"/>
      <w:r>
        <w:t xml:space="preserve"> for NHDD and whet the appetite for ongoing </w:t>
      </w:r>
      <w:proofErr w:type="spellStart"/>
      <w:r>
        <w:t>conversationS</w:t>
      </w:r>
      <w:proofErr w:type="spellEnd"/>
      <w:r>
        <w:t xml:space="preserve"> (with a capital “S” as this isn't a one and done thing!).</w:t>
      </w:r>
      <w:r w:rsidR="5F39B78D">
        <w:br/>
      </w:r>
    </w:p>
    <w:p w14:paraId="0E05527D" w14:textId="30732D2E" w:rsidR="008E2EE3" w:rsidRDefault="008E2EE3" w:rsidP="78DAA120">
      <w:r w:rsidRPr="008E2EE3">
        <w:rPr>
          <w:b/>
          <w:bCs/>
          <w:u w:val="single"/>
        </w:rPr>
        <w:t>Sample messaging t</w:t>
      </w:r>
      <w:r w:rsidRPr="004C3CEB">
        <w:rPr>
          <w:b/>
          <w:bCs/>
          <w:u w:val="single"/>
        </w:rPr>
        <w:t>o be adapted and used in newsletters, email</w:t>
      </w:r>
      <w:r w:rsidR="003B5385">
        <w:rPr>
          <w:b/>
          <w:bCs/>
          <w:u w:val="single"/>
        </w:rPr>
        <w:t>, flyers</w:t>
      </w:r>
      <w:r w:rsidRPr="004C3CEB">
        <w:rPr>
          <w:b/>
          <w:bCs/>
          <w:u w:val="single"/>
        </w:rPr>
        <w:t xml:space="preserve"> or other mass send </w:t>
      </w:r>
      <w:proofErr w:type="gramStart"/>
      <w:r w:rsidRPr="004C3CEB">
        <w:rPr>
          <w:b/>
          <w:bCs/>
          <w:u w:val="single"/>
        </w:rPr>
        <w:t>outs</w:t>
      </w:r>
      <w:proofErr w:type="gramEnd"/>
    </w:p>
    <w:p w14:paraId="40D68672" w14:textId="4C40FB22" w:rsidR="6DA95A8C" w:rsidRDefault="56A27F92" w:rsidP="56A27F92">
      <w:pPr>
        <w:ind w:left="720"/>
        <w:rPr>
          <w:rFonts w:ascii="Calibri" w:eastAsia="Calibri" w:hAnsi="Calibri" w:cs="Calibri"/>
          <w:b/>
          <w:bCs/>
          <w:color w:val="000000" w:themeColor="text1"/>
        </w:rPr>
      </w:pPr>
      <w:r w:rsidRPr="56A27F92">
        <w:rPr>
          <w:rFonts w:ascii="Calibri" w:eastAsia="Calibri" w:hAnsi="Calibri" w:cs="Calibri"/>
          <w:b/>
          <w:bCs/>
          <w:color w:val="000000" w:themeColor="text1"/>
        </w:rPr>
        <w:t xml:space="preserve">Talk about it! Plan ahead and make your wishes </w:t>
      </w:r>
      <w:proofErr w:type="gramStart"/>
      <w:r w:rsidRPr="56A27F92">
        <w:rPr>
          <w:rFonts w:ascii="Calibri" w:eastAsia="Calibri" w:hAnsi="Calibri" w:cs="Calibri"/>
          <w:b/>
          <w:bCs/>
          <w:color w:val="000000" w:themeColor="text1"/>
        </w:rPr>
        <w:t>known</w:t>
      </w:r>
      <w:proofErr w:type="gramEnd"/>
    </w:p>
    <w:p w14:paraId="76638BC9" w14:textId="397954A5" w:rsidR="6DA95A8C" w:rsidRDefault="6DA95A8C" w:rsidP="6DA95A8C">
      <w:pPr>
        <w:ind w:left="720"/>
        <w:rPr>
          <w:rFonts w:ascii="Calibri" w:eastAsia="Calibri" w:hAnsi="Calibri" w:cs="Calibri"/>
          <w:color w:val="000000" w:themeColor="text1"/>
        </w:rPr>
      </w:pPr>
      <w:r w:rsidRPr="6DA95A8C">
        <w:rPr>
          <w:rFonts w:ascii="Calibri" w:eastAsia="Calibri" w:hAnsi="Calibri" w:cs="Calibri"/>
          <w:color w:val="000000" w:themeColor="text1"/>
        </w:rPr>
        <w:t xml:space="preserve">It's never too soon to think about and talk about what's important to you, in your life and in your health, with a trusted person. So, who's your person(s)? Who would you want to support your choices or speak for you if you were unable to voice your choices?  </w:t>
      </w:r>
      <w:proofErr w:type="gramStart"/>
      <w:r w:rsidRPr="6DA95A8C">
        <w:rPr>
          <w:rFonts w:ascii="Calibri" w:eastAsia="Calibri" w:hAnsi="Calibri" w:cs="Calibri"/>
          <w:color w:val="000000" w:themeColor="text1"/>
        </w:rPr>
        <w:t>Planning ahead</w:t>
      </w:r>
      <w:proofErr w:type="gramEnd"/>
      <w:r w:rsidRPr="6DA95A8C">
        <w:rPr>
          <w:rFonts w:ascii="Calibri" w:eastAsia="Calibri" w:hAnsi="Calibri" w:cs="Calibri"/>
          <w:color w:val="000000" w:themeColor="text1"/>
        </w:rPr>
        <w:t xml:space="preserve"> and talking about it with your trusted person puts you in the driver's seat. The more you speak up, before a medical crisis happens, the better your health care can be.</w:t>
      </w:r>
    </w:p>
    <w:p w14:paraId="0E79AF0B" w14:textId="1F3C11E6" w:rsidR="6DA95A8C" w:rsidRDefault="56A27F92" w:rsidP="56A27F92">
      <w:pPr>
        <w:ind w:left="720"/>
        <w:rPr>
          <w:rFonts w:ascii="Calibri" w:eastAsia="Calibri" w:hAnsi="Calibri" w:cs="Calibri"/>
          <w:color w:val="000000" w:themeColor="text1"/>
        </w:rPr>
      </w:pPr>
      <w:r w:rsidRPr="56A27F92">
        <w:rPr>
          <w:rFonts w:ascii="Calibri" w:eastAsia="Calibri" w:hAnsi="Calibri" w:cs="Calibri"/>
          <w:color w:val="000000" w:themeColor="text1"/>
        </w:rPr>
        <w:t xml:space="preserve">Whether you are getting ready to tell someone what you value most or you want to help someone else get ready to share their wishes with you, The Conversation Project has you covered with free resources on their </w:t>
      </w:r>
      <w:hyperlink r:id="rId11">
        <w:r w:rsidRPr="56A27F92">
          <w:rPr>
            <w:rStyle w:val="Hyperlink"/>
            <w:rFonts w:ascii="Calibri" w:eastAsia="Calibri" w:hAnsi="Calibri" w:cs="Calibri"/>
          </w:rPr>
          <w:t>Get Started page</w:t>
        </w:r>
      </w:hyperlink>
      <w:r w:rsidRPr="56A27F92">
        <w:rPr>
          <w:rFonts w:ascii="Calibri" w:eastAsia="Calibri" w:hAnsi="Calibri" w:cs="Calibri"/>
          <w:color w:val="000000" w:themeColor="text1"/>
        </w:rPr>
        <w:t xml:space="preserve">. Check out their guides on </w:t>
      </w:r>
      <w:hyperlink r:id="rId12">
        <w:r w:rsidRPr="56A27F92">
          <w:rPr>
            <w:rStyle w:val="Hyperlink"/>
            <w:rFonts w:ascii="Calibri" w:eastAsia="Calibri" w:hAnsi="Calibri" w:cs="Calibri"/>
          </w:rPr>
          <w:t>Choosing a Health Care Proxy</w:t>
        </w:r>
      </w:hyperlink>
      <w:r w:rsidRPr="56A27F92">
        <w:rPr>
          <w:rFonts w:ascii="Calibri" w:eastAsia="Calibri" w:hAnsi="Calibri" w:cs="Calibri"/>
          <w:color w:val="000000" w:themeColor="text1"/>
        </w:rPr>
        <w:t xml:space="preserve"> or </w:t>
      </w:r>
      <w:hyperlink r:id="rId13">
        <w:r w:rsidRPr="56A27F92">
          <w:rPr>
            <w:rStyle w:val="Hyperlink"/>
            <w:rFonts w:ascii="Calibri" w:eastAsia="Calibri" w:hAnsi="Calibri" w:cs="Calibri"/>
          </w:rPr>
          <w:t>Being a Health Care Proxy,</w:t>
        </w:r>
      </w:hyperlink>
      <w:r w:rsidRPr="56A27F92">
        <w:rPr>
          <w:rFonts w:ascii="Calibri" w:eastAsia="Calibri" w:hAnsi="Calibri" w:cs="Calibri"/>
          <w:color w:val="000000" w:themeColor="text1"/>
        </w:rPr>
        <w:t xml:space="preserve"> among many others. You can speak up and have a say in your current or future health care by being prepared and </w:t>
      </w:r>
      <w:r w:rsidRPr="56A27F92">
        <w:rPr>
          <w:rFonts w:ascii="Calibri" w:eastAsia="Calibri" w:hAnsi="Calibri" w:cs="Calibri"/>
          <w:i/>
          <w:iCs/>
          <w:color w:val="000000" w:themeColor="text1"/>
        </w:rPr>
        <w:t xml:space="preserve">talking about it </w:t>
      </w:r>
      <w:r w:rsidRPr="56A27F92">
        <w:rPr>
          <w:rFonts w:ascii="Calibri" w:eastAsia="Calibri" w:hAnsi="Calibri" w:cs="Calibri"/>
          <w:color w:val="000000" w:themeColor="text1"/>
        </w:rPr>
        <w:t>early and often.</w:t>
      </w:r>
    </w:p>
    <w:p w14:paraId="6FB4E3E4" w14:textId="4B505378" w:rsidR="32CCD91C" w:rsidRPr="00CF52EE" w:rsidRDefault="00DB0FA3" w:rsidP="5DB88EDB">
      <w:pPr>
        <w:pStyle w:val="Heading1"/>
        <w:rPr>
          <w:color w:val="4472C4" w:themeColor="accent1"/>
        </w:rPr>
      </w:pPr>
      <w:r w:rsidRPr="00CF52EE">
        <w:rPr>
          <w:color w:val="4472C4" w:themeColor="accent1"/>
        </w:rPr>
        <w:t xml:space="preserve">Sample </w:t>
      </w:r>
      <w:r w:rsidR="00522933" w:rsidRPr="00CF52EE">
        <w:rPr>
          <w:color w:val="4472C4" w:themeColor="accent1"/>
        </w:rPr>
        <w:t>text/images</w:t>
      </w:r>
      <w:r w:rsidR="004F6CA6">
        <w:rPr>
          <w:color w:val="4472C4" w:themeColor="accent1"/>
        </w:rPr>
        <w:t xml:space="preserve"> </w:t>
      </w:r>
      <w:r w:rsidR="004F6CA6" w:rsidRPr="003D1FC3">
        <w:rPr>
          <w:b/>
          <w:bCs/>
          <w:color w:val="4472C4" w:themeColor="accent1"/>
        </w:rPr>
        <w:t>to be adapted as you wish</w:t>
      </w:r>
      <w:r w:rsidR="00522933" w:rsidRPr="00CF52EE">
        <w:rPr>
          <w:color w:val="4472C4" w:themeColor="accent1"/>
        </w:rPr>
        <w:t xml:space="preserve">: for </w:t>
      </w:r>
      <w:r w:rsidRPr="00CF52EE">
        <w:rPr>
          <w:color w:val="4472C4" w:themeColor="accent1"/>
        </w:rPr>
        <w:t xml:space="preserve">Social Media or </w:t>
      </w:r>
      <w:r w:rsidR="000B0DD6">
        <w:rPr>
          <w:color w:val="4472C4" w:themeColor="accent1"/>
        </w:rPr>
        <w:t>U</w:t>
      </w:r>
      <w:r w:rsidR="00A425EF" w:rsidRPr="00CF52EE">
        <w:rPr>
          <w:color w:val="4472C4" w:themeColor="accent1"/>
        </w:rPr>
        <w:t xml:space="preserve">se in </w:t>
      </w:r>
      <w:r w:rsidR="00922E29" w:rsidRPr="00CF52EE">
        <w:rPr>
          <w:color w:val="4472C4" w:themeColor="accent1"/>
        </w:rPr>
        <w:t>N</w:t>
      </w:r>
      <w:r w:rsidR="00A425EF" w:rsidRPr="00CF52EE">
        <w:rPr>
          <w:color w:val="4472C4" w:themeColor="accent1"/>
        </w:rPr>
        <w:t xml:space="preserve">ewsletters, </w:t>
      </w:r>
      <w:r w:rsidR="00922E29" w:rsidRPr="00CF52EE">
        <w:rPr>
          <w:color w:val="4472C4" w:themeColor="accent1"/>
        </w:rPr>
        <w:t>F</w:t>
      </w:r>
      <w:r w:rsidR="00A425EF" w:rsidRPr="00CF52EE">
        <w:rPr>
          <w:color w:val="4472C4" w:themeColor="accent1"/>
        </w:rPr>
        <w:t xml:space="preserve">lyers, </w:t>
      </w:r>
      <w:r w:rsidR="00922E29" w:rsidRPr="00CF52EE">
        <w:rPr>
          <w:color w:val="4472C4" w:themeColor="accent1"/>
        </w:rPr>
        <w:t>E</w:t>
      </w:r>
      <w:r w:rsidR="00A425EF" w:rsidRPr="00CF52EE">
        <w:rPr>
          <w:color w:val="4472C4" w:themeColor="accent1"/>
        </w:rPr>
        <w:t>mails, etc</w:t>
      </w:r>
      <w:r w:rsidR="000C050E" w:rsidRPr="09D0C2AA">
        <w:rPr>
          <w:color w:val="4472C4" w:themeColor="accent1"/>
        </w:rPr>
        <w:t>.</w:t>
      </w:r>
      <w:r w:rsidR="000C050E" w:rsidRPr="006F0475">
        <w:rPr>
          <w:color w:val="auto"/>
          <w:sz w:val="18"/>
          <w:szCs w:val="18"/>
        </w:rPr>
        <w:t>(</w:t>
      </w:r>
      <w:hyperlink r:id="rId14" w:history="1">
        <w:r w:rsidR="000C050E" w:rsidRPr="006F0475">
          <w:rPr>
            <w:rStyle w:val="Hyperlink"/>
            <w:sz w:val="18"/>
            <w:szCs w:val="18"/>
          </w:rPr>
          <w:t>instructions for use here</w:t>
        </w:r>
      </w:hyperlink>
      <w:r w:rsidR="000C050E" w:rsidRPr="006F0475">
        <w:rPr>
          <w:sz w:val="18"/>
          <w:szCs w:val="18"/>
        </w:rPr>
        <w:t xml:space="preserve">, </w:t>
      </w:r>
      <w:r w:rsidR="000C050E" w:rsidRPr="006F0475">
        <w:rPr>
          <w:rFonts w:asciiTheme="minorHAnsi" w:eastAsiaTheme="minorHAnsi" w:hAnsiTheme="minorHAnsi" w:cstheme="minorBidi"/>
          <w:color w:val="auto"/>
          <w:sz w:val="18"/>
          <w:szCs w:val="18"/>
        </w:rPr>
        <w:t>including downloading images)</w:t>
      </w:r>
    </w:p>
    <w:p w14:paraId="0B726C4A" w14:textId="395A0309" w:rsidR="5DB88EDB" w:rsidRDefault="5DB88EDB" w:rsidP="5DB88EDB"/>
    <w:p w14:paraId="4EFD5DFA" w14:textId="3760C80F" w:rsidR="00BA5887" w:rsidRDefault="009833E9" w:rsidP="5DB88EDB">
      <w:r>
        <w:t xml:space="preserve">The following </w:t>
      </w:r>
      <w:r w:rsidR="00B94A41">
        <w:t xml:space="preserve">examples </w:t>
      </w:r>
      <w:r>
        <w:t>are tailored to three social media platforms (Instagram, Facebook</w:t>
      </w:r>
      <w:r w:rsidR="000E02C2">
        <w:t xml:space="preserve">, </w:t>
      </w:r>
      <w:r w:rsidR="00142B0D">
        <w:t>X/</w:t>
      </w:r>
      <w:r w:rsidR="000E02C2">
        <w:t xml:space="preserve">Twitter) but </w:t>
      </w:r>
      <w:r w:rsidR="000E02C2" w:rsidRPr="004F6CA6">
        <w:rPr>
          <w:b/>
          <w:bCs/>
        </w:rPr>
        <w:t>can be used/adapted</w:t>
      </w:r>
      <w:r w:rsidR="000E02C2">
        <w:t xml:space="preserve"> more broadly </w:t>
      </w:r>
      <w:r w:rsidR="007D0321">
        <w:t>in</w:t>
      </w:r>
      <w:r w:rsidR="000E02C2">
        <w:t xml:space="preserve"> other social media platforms </w:t>
      </w:r>
      <w:r w:rsidR="00E27310">
        <w:t>and/</w:t>
      </w:r>
      <w:r w:rsidR="000E02C2">
        <w:t>or</w:t>
      </w:r>
      <w:r w:rsidR="00A1276A">
        <w:t xml:space="preserve"> other</w:t>
      </w:r>
      <w:r w:rsidR="000E02C2">
        <w:t xml:space="preserve"> </w:t>
      </w:r>
      <w:r w:rsidR="007D0321">
        <w:t>communications methods you use.</w:t>
      </w:r>
    </w:p>
    <w:p w14:paraId="2FB198FC" w14:textId="2F1C443B" w:rsidR="00FF284E" w:rsidRDefault="002A2325" w:rsidP="5DB88EDB">
      <w:pPr>
        <w:rPr>
          <w:rStyle w:val="IntenseReference"/>
          <w:sz w:val="40"/>
          <w:szCs w:val="40"/>
        </w:rPr>
      </w:pPr>
      <w:r w:rsidRPr="5DB88EDB">
        <w:rPr>
          <w:rStyle w:val="IntenseReference"/>
          <w:sz w:val="36"/>
          <w:szCs w:val="36"/>
        </w:rPr>
        <w:lastRenderedPageBreak/>
        <w:t xml:space="preserve">Instagram: </w:t>
      </w:r>
    </w:p>
    <w:p w14:paraId="38C0FC04" w14:textId="4E3FC3E5" w:rsidR="00690B2E" w:rsidRDefault="006A3A64" w:rsidP="1F507494">
      <w:pPr>
        <w:rPr>
          <w:rFonts w:ascii="Calibri" w:eastAsia="Calibri" w:hAnsi="Calibri" w:cs="Calibri"/>
          <w:color w:val="000000" w:themeColor="text1"/>
        </w:rPr>
      </w:pPr>
      <w:r>
        <w:rPr>
          <w:noProof/>
        </w:rPr>
        <w:drawing>
          <wp:anchor distT="0" distB="0" distL="114300" distR="114300" simplePos="0" relativeHeight="251658240" behindDoc="0" locked="0" layoutInCell="1" allowOverlap="1" wp14:anchorId="4092F5DC" wp14:editId="64B41401">
            <wp:simplePos x="0" y="0"/>
            <wp:positionH relativeFrom="column">
              <wp:posOffset>4533900</wp:posOffset>
            </wp:positionH>
            <wp:positionV relativeFrom="paragraph">
              <wp:posOffset>10160</wp:posOffset>
            </wp:positionV>
            <wp:extent cx="1821815" cy="1821815"/>
            <wp:effectExtent l="0" t="0" r="6985" b="6985"/>
            <wp:wrapSquare wrapText="bothSides"/>
            <wp:docPr id="1109314063" name="Picture 110931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815" cy="1821815"/>
                    </a:xfrm>
                    <a:prstGeom prst="rect">
                      <a:avLst/>
                    </a:prstGeom>
                  </pic:spPr>
                </pic:pic>
              </a:graphicData>
            </a:graphic>
          </wp:anchor>
        </w:drawing>
      </w:r>
      <w:r w:rsidR="56A27F92" w:rsidRPr="56A27F92">
        <w:rPr>
          <w:rFonts w:ascii="Calibri" w:eastAsia="Calibri" w:hAnsi="Calibri" w:cs="Calibri"/>
          <w:b/>
          <w:bCs/>
          <w:i/>
          <w:iCs/>
          <w:color w:val="000000" w:themeColor="text1"/>
        </w:rPr>
        <w:t>Option #1</w:t>
      </w:r>
      <w:r w:rsidR="28D27BC7">
        <w:br/>
      </w:r>
      <w:r w:rsidR="28D27BC7">
        <w:br/>
      </w:r>
      <w:r w:rsidR="56A27F92" w:rsidRPr="56A27F92">
        <w:rPr>
          <w:rFonts w:ascii="Calibri" w:eastAsia="Calibri" w:hAnsi="Calibri" w:cs="Calibri"/>
          <w:color w:val="000000" w:themeColor="text1"/>
        </w:rPr>
        <w:t>Who's your person? Who do you trust to speak on your behalf if you are unable to make decisions about health care choices? Need a little help to decide? @convoproject is here to help with free guidance. We can’t plan for everything. But we can talk about what is most important — in our life, and in our health care — with those who matter most.</w:t>
      </w:r>
      <w:r w:rsidR="28D27BC7">
        <w:br/>
      </w:r>
      <w:r w:rsidR="28D27BC7">
        <w:br/>
      </w:r>
      <w:r w:rsidR="56A27F92" w:rsidRPr="56A27F92">
        <w:rPr>
          <w:rFonts w:ascii="Calibri" w:eastAsia="Calibri" w:hAnsi="Calibri" w:cs="Calibri"/>
          <w:color w:val="000000" w:themeColor="text1"/>
        </w:rPr>
        <w:t xml:space="preserve">🔗 </w:t>
      </w:r>
      <w:r w:rsidR="56A27F92" w:rsidRPr="56A27F92">
        <w:rPr>
          <w:rFonts w:ascii="Calibri" w:eastAsia="Calibri" w:hAnsi="Calibri" w:cs="Calibri"/>
          <w:color w:val="000000" w:themeColor="text1"/>
          <w:highlight w:val="yellow"/>
        </w:rPr>
        <w:t xml:space="preserve">Go visit the link in our bio/visit the </w:t>
      </w:r>
      <w:proofErr w:type="spellStart"/>
      <w:r w:rsidR="56A27F92" w:rsidRPr="56A27F92">
        <w:rPr>
          <w:rFonts w:ascii="Calibri" w:eastAsia="Calibri" w:hAnsi="Calibri" w:cs="Calibri"/>
          <w:color w:val="000000" w:themeColor="text1"/>
          <w:highlight w:val="yellow"/>
        </w:rPr>
        <w:t>linktree</w:t>
      </w:r>
      <w:proofErr w:type="spellEnd"/>
      <w:r w:rsidR="56A27F92" w:rsidRPr="56A27F92">
        <w:rPr>
          <w:rFonts w:ascii="Calibri" w:eastAsia="Calibri" w:hAnsi="Calibri" w:cs="Calibri"/>
          <w:color w:val="000000" w:themeColor="text1"/>
          <w:highlight w:val="yellow"/>
        </w:rPr>
        <w:t xml:space="preserve"> in our bio</w:t>
      </w:r>
      <w:r w:rsidR="56A27F92" w:rsidRPr="56A27F92">
        <w:rPr>
          <w:rFonts w:ascii="Calibri" w:eastAsia="Calibri" w:hAnsi="Calibri" w:cs="Calibri"/>
          <w:color w:val="000000" w:themeColor="text1"/>
        </w:rPr>
        <w:t xml:space="preserve"> to read through @convoproject’s free guide: Your Guide to Choosing a Health Care Proxy.</w:t>
      </w:r>
    </w:p>
    <w:p w14:paraId="5C23067A" w14:textId="5B6758B5" w:rsidR="0009720F" w:rsidRDefault="56A27F92" w:rsidP="1F507494">
      <w:pPr>
        <w:rPr>
          <w:rFonts w:ascii="Calibri" w:eastAsia="Calibri" w:hAnsi="Calibri" w:cs="Calibri"/>
          <w:b/>
          <w:bCs/>
          <w:color w:val="000000" w:themeColor="text1"/>
        </w:rPr>
      </w:pPr>
      <w:r w:rsidRPr="006A3A64">
        <w:rPr>
          <w:rFonts w:ascii="Calibri" w:eastAsia="Calibri" w:hAnsi="Calibri" w:cs="Calibri"/>
          <w:b/>
          <w:bCs/>
          <w:i/>
          <w:iCs/>
        </w:rPr>
        <w:t>Link to add to your bio/</w:t>
      </w:r>
      <w:proofErr w:type="spellStart"/>
      <w:r w:rsidRPr="006A3A64">
        <w:rPr>
          <w:rFonts w:ascii="Calibri" w:eastAsia="Calibri" w:hAnsi="Calibri" w:cs="Calibri"/>
          <w:b/>
          <w:bCs/>
          <w:i/>
          <w:iCs/>
        </w:rPr>
        <w:t>linktree</w:t>
      </w:r>
      <w:proofErr w:type="spellEnd"/>
      <w:r w:rsidRPr="56A27F92">
        <w:rPr>
          <w:rFonts w:ascii="Calibri" w:eastAsia="Calibri" w:hAnsi="Calibri" w:cs="Calibri"/>
          <w:b/>
          <w:bCs/>
          <w:color w:val="FF0000"/>
        </w:rPr>
        <w:t>:</w:t>
      </w:r>
      <w:r w:rsidRPr="56A27F92">
        <w:rPr>
          <w:rFonts w:ascii="Calibri" w:eastAsia="Calibri" w:hAnsi="Calibri" w:cs="Calibri"/>
          <w:b/>
          <w:bCs/>
          <w:color w:val="000000" w:themeColor="text1"/>
        </w:rPr>
        <w:t xml:space="preserve"> </w:t>
      </w:r>
      <w:hyperlink r:id="rId16">
        <w:r w:rsidRPr="56A27F92">
          <w:rPr>
            <w:rStyle w:val="Hyperlink"/>
            <w:rFonts w:ascii="Calibri" w:eastAsia="Calibri" w:hAnsi="Calibri" w:cs="Calibri"/>
          </w:rPr>
          <w:t>https://theconversationproject.org/wp-content/uploads/2020/12/ChooseAProxyGuide.pdf</w:t>
        </w:r>
      </w:hyperlink>
      <w:r w:rsidRPr="56A27F92">
        <w:rPr>
          <w:rFonts w:ascii="Calibri" w:eastAsia="Calibri" w:hAnsi="Calibri" w:cs="Calibri"/>
          <w:color w:val="000000" w:themeColor="text1"/>
        </w:rPr>
        <w:t xml:space="preserve"> </w:t>
      </w:r>
    </w:p>
    <w:p w14:paraId="29C66DFB" w14:textId="6F2BBC77" w:rsidR="1F507494" w:rsidRDefault="56A27F92" w:rsidP="56A27F92">
      <w:r w:rsidRPr="006A3A64">
        <w:rPr>
          <w:rFonts w:ascii="Calibri" w:eastAsia="Calibri" w:hAnsi="Calibri" w:cs="Calibri"/>
          <w:b/>
          <w:bCs/>
          <w:i/>
          <w:iCs/>
        </w:rPr>
        <w:t>Additional hashtags to copy and paste into your first Instagram comment</w:t>
      </w:r>
      <w:r w:rsidRPr="0050561C">
        <w:rPr>
          <w:rFonts w:ascii="Calibri" w:eastAsia="Calibri" w:hAnsi="Calibri" w:cs="Calibri"/>
          <w:b/>
          <w:bCs/>
          <w:i/>
          <w:iCs/>
          <w:color w:val="FF0000"/>
        </w:rPr>
        <w:t>:</w:t>
      </w:r>
      <w:r w:rsidRPr="56A27F92">
        <w:rPr>
          <w:color w:val="70AD47" w:themeColor="accent6"/>
        </w:rPr>
        <w:t xml:space="preserve"> </w:t>
      </w:r>
      <w:r w:rsidR="1F507494">
        <w:br/>
      </w:r>
      <w:r>
        <w:t>#TCP #TheConversationProject #PlanningAhead #FreeGuides #HealthCareProxy #Beingaproxy #cancercare #talkingaboutcancer #chf #parkinsons #alzheimers #dementia #als #COPD #cysticfibrosis #palliative #palliativecare #conversation #caregiver #caregiving #SeriousIllness #healthcareagent #surrogate #healthcaresurrogate #powerofattorney #estateplanning #patientsafety #</w:t>
      </w:r>
      <w:proofErr w:type="gramStart"/>
      <w:r>
        <w:t>elderlaw</w:t>
      </w:r>
      <w:proofErr w:type="gramEnd"/>
      <w:r>
        <w:t xml:space="preserve"> </w:t>
      </w:r>
    </w:p>
    <w:p w14:paraId="7FB65E6B" w14:textId="44E8511D" w:rsidR="00D72B94" w:rsidRPr="00E42C2B" w:rsidRDefault="691AE91A" w:rsidP="5DB88EDB">
      <w:pPr>
        <w:pStyle w:val="ListParagraph"/>
        <w:ind w:left="0"/>
        <w:rPr>
          <w:rFonts w:ascii="Calibri" w:eastAsia="Calibri" w:hAnsi="Calibri" w:cs="Calibri"/>
          <w:b/>
          <w:bCs/>
          <w:i/>
          <w:iCs/>
        </w:rPr>
      </w:pPr>
      <w:r w:rsidRPr="00E42C2B">
        <w:rPr>
          <w:rFonts w:ascii="Calibri" w:eastAsia="Calibri" w:hAnsi="Calibri" w:cs="Calibri"/>
          <w:b/>
          <w:bCs/>
          <w:i/>
          <w:iCs/>
        </w:rPr>
        <w:t>Option #2</w:t>
      </w:r>
      <w:r w:rsidR="00D72B94" w:rsidRPr="00E42C2B">
        <w:rPr>
          <w:b/>
          <w:bCs/>
        </w:rPr>
        <w:br/>
      </w:r>
    </w:p>
    <w:p w14:paraId="0E51669D" w14:textId="770FC817" w:rsidR="00D72B94" w:rsidRDefault="56A27F92" w:rsidP="1F507494">
      <w:pPr>
        <w:pStyle w:val="ListParagraph"/>
        <w:ind w:left="0"/>
        <w:rPr>
          <w:rFonts w:ascii="Calibri" w:eastAsia="Calibri" w:hAnsi="Calibri" w:cs="Calibri"/>
          <w:color w:val="000000" w:themeColor="text1"/>
        </w:rPr>
      </w:pPr>
      <w:r>
        <w:t xml:space="preserve">If you’re racking your brain trying to figure out how to initiate meaningful conversations with the people who matter most in your life, these simple ice breakers may be just the thing you’re looking for to get those conversations started. Look through these ideas and choose the ones that you feel would best fit your unique situation. We know this is not a one-size-fits-all approach, which is why we want to give you as much variety as possible to choose from. </w:t>
      </w:r>
      <w:r w:rsidR="47EA8389">
        <w:br/>
      </w:r>
      <w:r w:rsidR="47EA8389">
        <w:br/>
      </w:r>
      <w:r w:rsidRPr="56A27F92">
        <w:rPr>
          <w:rFonts w:ascii="Calibri" w:eastAsia="Calibri" w:hAnsi="Calibri" w:cs="Calibri"/>
          <w:color w:val="000000" w:themeColor="text1"/>
        </w:rPr>
        <w:t xml:space="preserve">🔗 </w:t>
      </w:r>
      <w:r w:rsidRPr="56A27F92">
        <w:rPr>
          <w:rFonts w:ascii="Calibri" w:eastAsia="Calibri" w:hAnsi="Calibri" w:cs="Calibri"/>
          <w:color w:val="000000" w:themeColor="text1"/>
          <w:highlight w:val="yellow"/>
        </w:rPr>
        <w:t xml:space="preserve">Go visit the link in our bio/visit the </w:t>
      </w:r>
      <w:proofErr w:type="spellStart"/>
      <w:r w:rsidRPr="56A27F92">
        <w:rPr>
          <w:rFonts w:ascii="Calibri" w:eastAsia="Calibri" w:hAnsi="Calibri" w:cs="Calibri"/>
          <w:color w:val="000000" w:themeColor="text1"/>
          <w:highlight w:val="yellow"/>
        </w:rPr>
        <w:t>linktree</w:t>
      </w:r>
      <w:proofErr w:type="spellEnd"/>
      <w:r w:rsidRPr="56A27F92">
        <w:rPr>
          <w:rFonts w:ascii="Calibri" w:eastAsia="Calibri" w:hAnsi="Calibri" w:cs="Calibri"/>
          <w:color w:val="000000" w:themeColor="text1"/>
          <w:highlight w:val="yellow"/>
        </w:rPr>
        <w:t xml:space="preserve"> in our bio </w:t>
      </w:r>
      <w:r w:rsidRPr="56A27F92">
        <w:rPr>
          <w:rFonts w:ascii="Calibri" w:eastAsia="Calibri" w:hAnsi="Calibri" w:cs="Calibri"/>
          <w:color w:val="000000" w:themeColor="text1"/>
        </w:rPr>
        <w:t>to access @convoproject’s blog: Thoughtful Ice Breakers That Lead to Meaningful Conversations.</w:t>
      </w:r>
    </w:p>
    <w:p w14:paraId="214355E4" w14:textId="77777777" w:rsidR="00381805" w:rsidRDefault="00381805" w:rsidP="1F507494">
      <w:pPr>
        <w:pStyle w:val="ListParagraph"/>
        <w:ind w:left="0"/>
        <w:rPr>
          <w:rFonts w:ascii="Calibri" w:eastAsia="Calibri" w:hAnsi="Calibri" w:cs="Calibri"/>
          <w:b/>
          <w:bCs/>
          <w:i/>
          <w:iCs/>
          <w:color w:val="000000" w:themeColor="text1"/>
        </w:rPr>
      </w:pPr>
    </w:p>
    <w:p w14:paraId="7DC424E6" w14:textId="2D473EDC" w:rsidR="007D52AB" w:rsidRDefault="05CCD378" w:rsidP="1F507494">
      <w:pPr>
        <w:pStyle w:val="ListParagraph"/>
        <w:ind w:left="0"/>
        <w:rPr>
          <w:rFonts w:ascii="Calibri" w:eastAsia="Calibri" w:hAnsi="Calibri" w:cs="Calibri"/>
          <w:b/>
          <w:bCs/>
          <w:i/>
          <w:iCs/>
          <w:color w:val="000000" w:themeColor="text1"/>
        </w:rPr>
      </w:pPr>
      <w:r w:rsidRPr="1F507494">
        <w:rPr>
          <w:rFonts w:ascii="Calibri" w:eastAsia="Calibri" w:hAnsi="Calibri" w:cs="Calibri"/>
          <w:b/>
          <w:bCs/>
          <w:i/>
          <w:iCs/>
          <w:color w:val="000000" w:themeColor="text1"/>
        </w:rPr>
        <w:t xml:space="preserve">NOTE: This asset is meant to be posted as a carousel or uploaded as multiple images in one. You may choose to only post some of the options in the carousel. </w:t>
      </w:r>
    </w:p>
    <w:p w14:paraId="77FB8BF6" w14:textId="2489C2F5" w:rsidR="007D52AB" w:rsidRDefault="00853C6E" w:rsidP="1F507494">
      <w:pPr>
        <w:pStyle w:val="ListParagraph"/>
        <w:ind w:left="0"/>
        <w:rPr>
          <w:rFonts w:ascii="Calibri" w:eastAsia="Calibri" w:hAnsi="Calibri" w:cs="Calibri"/>
          <w:b/>
          <w:bCs/>
          <w:i/>
          <w:iCs/>
          <w:color w:val="000000" w:themeColor="text1"/>
        </w:rPr>
      </w:pPr>
      <w:r>
        <w:rPr>
          <w:noProof/>
        </w:rPr>
        <w:drawing>
          <wp:anchor distT="0" distB="0" distL="114300" distR="114300" simplePos="0" relativeHeight="251663360" behindDoc="0" locked="0" layoutInCell="1" allowOverlap="1" wp14:anchorId="0E9C19CB" wp14:editId="750A85B3">
            <wp:simplePos x="0" y="0"/>
            <wp:positionH relativeFrom="margin">
              <wp:posOffset>4667250</wp:posOffset>
            </wp:positionH>
            <wp:positionV relativeFrom="paragraph">
              <wp:posOffset>337820</wp:posOffset>
            </wp:positionV>
            <wp:extent cx="1435100" cy="1435100"/>
            <wp:effectExtent l="0" t="0" r="0" b="0"/>
            <wp:wrapSquare wrapText="bothSides"/>
            <wp:docPr id="232783853" name="Picture 23278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3FEA139" wp14:editId="3A0CD5BD">
            <wp:simplePos x="0" y="0"/>
            <wp:positionH relativeFrom="column">
              <wp:posOffset>2997200</wp:posOffset>
            </wp:positionH>
            <wp:positionV relativeFrom="paragraph">
              <wp:posOffset>109220</wp:posOffset>
            </wp:positionV>
            <wp:extent cx="1479550" cy="1479550"/>
            <wp:effectExtent l="0" t="0" r="6350" b="6350"/>
            <wp:wrapSquare wrapText="bothSides"/>
            <wp:docPr id="752089135" name="Picture 752089135"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89135" name="Picture 752089135" descr="A person and person taking a self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3332E7B" wp14:editId="2846B592">
            <wp:simplePos x="0" y="0"/>
            <wp:positionH relativeFrom="column">
              <wp:posOffset>1371600</wp:posOffset>
            </wp:positionH>
            <wp:positionV relativeFrom="paragraph">
              <wp:posOffset>236220</wp:posOffset>
            </wp:positionV>
            <wp:extent cx="1543050" cy="1543050"/>
            <wp:effectExtent l="0" t="0" r="0" b="0"/>
            <wp:wrapSquare wrapText="bothSides"/>
            <wp:docPr id="887314544" name="Picture 887314544" descr="A cartoon of two me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14544" name="Picture 887314544" descr="A cartoon of two men sitting in a chai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sidR="00B13012">
        <w:rPr>
          <w:noProof/>
        </w:rPr>
        <w:drawing>
          <wp:anchor distT="0" distB="0" distL="114300" distR="114300" simplePos="0" relativeHeight="251660288" behindDoc="0" locked="0" layoutInCell="1" allowOverlap="1" wp14:anchorId="6BD18581" wp14:editId="0B67DC9B">
            <wp:simplePos x="0" y="0"/>
            <wp:positionH relativeFrom="column">
              <wp:posOffset>-196850</wp:posOffset>
            </wp:positionH>
            <wp:positionV relativeFrom="paragraph">
              <wp:posOffset>153670</wp:posOffset>
            </wp:positionV>
            <wp:extent cx="1390650" cy="1390650"/>
            <wp:effectExtent l="0" t="0" r="0" b="0"/>
            <wp:wrapSquare wrapText="bothSides"/>
            <wp:docPr id="281000975" name="Picture 281000975" descr="A white background with blue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00975" name="Picture 281000975" descr="A white background with blue circles and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p>
    <w:p w14:paraId="7AC48F5A" w14:textId="35B97C5E" w:rsidR="007D52AB" w:rsidRPr="00853C6E" w:rsidRDefault="007D52AB" w:rsidP="00583628">
      <w:pPr>
        <w:pStyle w:val="ListParagraph"/>
        <w:ind w:left="0"/>
        <w:jc w:val="center"/>
        <w:rPr>
          <w:b/>
          <w:bCs/>
        </w:rPr>
      </w:pPr>
    </w:p>
    <w:p w14:paraId="2EDCDEEC" w14:textId="1F7C3867" w:rsidR="00192EDE" w:rsidRDefault="56A27F92" w:rsidP="56A27F92">
      <w:pPr>
        <w:rPr>
          <w:b/>
          <w:bCs/>
          <w:i/>
          <w:iCs/>
        </w:rPr>
      </w:pPr>
      <w:r w:rsidRPr="00853C6E">
        <w:rPr>
          <w:rFonts w:ascii="Calibri" w:eastAsia="Calibri" w:hAnsi="Calibri" w:cs="Calibri"/>
          <w:b/>
          <w:bCs/>
          <w:i/>
          <w:iCs/>
        </w:rPr>
        <w:lastRenderedPageBreak/>
        <w:t>Link to add to your bio/</w:t>
      </w:r>
      <w:proofErr w:type="spellStart"/>
      <w:r w:rsidRPr="00853C6E">
        <w:rPr>
          <w:rFonts w:ascii="Calibri" w:eastAsia="Calibri" w:hAnsi="Calibri" w:cs="Calibri"/>
          <w:b/>
          <w:bCs/>
          <w:i/>
          <w:iCs/>
        </w:rPr>
        <w:t>linktree</w:t>
      </w:r>
      <w:proofErr w:type="spellEnd"/>
      <w:r w:rsidRPr="00853C6E">
        <w:rPr>
          <w:rFonts w:ascii="Calibri" w:eastAsia="Calibri" w:hAnsi="Calibri" w:cs="Calibri"/>
          <w:b/>
          <w:bCs/>
          <w:i/>
          <w:iCs/>
        </w:rPr>
        <w:t>:</w:t>
      </w:r>
      <w:r w:rsidRPr="56A27F92">
        <w:rPr>
          <w:rFonts w:ascii="Calibri" w:eastAsia="Calibri" w:hAnsi="Calibri" w:cs="Calibri"/>
          <w:b/>
          <w:bCs/>
          <w:i/>
          <w:iCs/>
          <w:color w:val="000000" w:themeColor="text1"/>
        </w:rPr>
        <w:t xml:space="preserve"> </w:t>
      </w:r>
      <w:hyperlink r:id="rId21">
        <w:r w:rsidRPr="56A27F92">
          <w:rPr>
            <w:rStyle w:val="Hyperlink"/>
            <w:rFonts w:ascii="Calibri" w:eastAsia="Calibri" w:hAnsi="Calibri" w:cs="Calibri"/>
            <w:i/>
            <w:iCs/>
          </w:rPr>
          <w:t>https://theconversationproject.org/tcp-blog/thoughtful-ice-breakers-that-lead-to-meaningful-conversations/</w:t>
        </w:r>
      </w:hyperlink>
      <w:r w:rsidRPr="56A27F92">
        <w:rPr>
          <w:rFonts w:ascii="Calibri" w:eastAsia="Calibri" w:hAnsi="Calibri" w:cs="Calibri"/>
          <w:i/>
          <w:iCs/>
          <w:color w:val="000000" w:themeColor="text1"/>
        </w:rPr>
        <w:t xml:space="preserve"> </w:t>
      </w:r>
    </w:p>
    <w:p w14:paraId="0204002C" w14:textId="1A98AFC0" w:rsidR="00D72B94" w:rsidRDefault="56A27F92" w:rsidP="56A27F92">
      <w:r w:rsidRPr="00853C6E">
        <w:rPr>
          <w:rFonts w:ascii="Calibri" w:eastAsia="Calibri" w:hAnsi="Calibri" w:cs="Calibri"/>
          <w:b/>
          <w:bCs/>
          <w:i/>
          <w:iCs/>
        </w:rPr>
        <w:t>Additional hashtags to copy and paste into your first Instagram comment:</w:t>
      </w:r>
      <w:r w:rsidRPr="00853C6E">
        <w:t xml:space="preserve"> </w:t>
      </w:r>
      <w:r w:rsidR="00A83943">
        <w:br/>
      </w:r>
      <w:r>
        <w:t>#TheConversationProject #TCP #PlanningAhead #</w:t>
      </w:r>
      <w:r w:rsidRPr="56A27F92">
        <w:t>FreeGuides #HealthCareProxy #ChooseYourProxy #IceBreakers #MeaningfulConversations #MeaningfulConversations #ConversationStarterGuide #dinnertabletalk #betterconversations #betterquestions #qualityconversation</w:t>
      </w:r>
      <w:r>
        <w:t xml:space="preserve"> #conversation #caregiver #caregiving #SeriousIllness #WhatMattersToMe #WhatMattersMost #healthcareagent #surrogate #healthcaresurrogate #</w:t>
      </w:r>
      <w:proofErr w:type="gramStart"/>
      <w:r>
        <w:t>powerofattorney</w:t>
      </w:r>
      <w:proofErr w:type="gramEnd"/>
    </w:p>
    <w:p w14:paraId="5CA0803B" w14:textId="0AC8C155" w:rsidR="002A3A43" w:rsidRDefault="00853C6E" w:rsidP="1F507494">
      <w:pPr>
        <w:rPr>
          <w:rFonts w:ascii="Calibri" w:eastAsia="Calibri" w:hAnsi="Calibri" w:cs="Calibri"/>
          <w:color w:val="000000" w:themeColor="text1"/>
        </w:rPr>
      </w:pPr>
      <w:r>
        <w:rPr>
          <w:noProof/>
        </w:rPr>
        <w:drawing>
          <wp:anchor distT="0" distB="0" distL="114300" distR="114300" simplePos="0" relativeHeight="251668480" behindDoc="0" locked="0" layoutInCell="1" allowOverlap="1" wp14:anchorId="4A9A7971" wp14:editId="7ACC60F6">
            <wp:simplePos x="0" y="0"/>
            <wp:positionH relativeFrom="column">
              <wp:posOffset>4705350</wp:posOffset>
            </wp:positionH>
            <wp:positionV relativeFrom="paragraph">
              <wp:posOffset>57785</wp:posOffset>
            </wp:positionV>
            <wp:extent cx="1885950" cy="1885950"/>
            <wp:effectExtent l="0" t="0" r="0" b="0"/>
            <wp:wrapSquare wrapText="bothSides"/>
            <wp:docPr id="1064053507" name="Picture 106405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anchor>
        </w:drawing>
      </w:r>
      <w:r w:rsidR="56A27F92" w:rsidRPr="56A27F92">
        <w:rPr>
          <w:b/>
          <w:bCs/>
          <w:i/>
          <w:iCs/>
        </w:rPr>
        <w:t>Option #3</w:t>
      </w:r>
      <w:r w:rsidR="473B0ADA">
        <w:br/>
      </w:r>
      <w:r w:rsidR="473B0ADA">
        <w:br/>
      </w:r>
      <w:r w:rsidR="56A27F92" w:rsidRPr="56A27F92">
        <w:rPr>
          <w:rFonts w:ascii="Calibri" w:eastAsia="Calibri" w:hAnsi="Calibri" w:cs="Calibri"/>
          <w:color w:val="000000" w:themeColor="text1"/>
        </w:rPr>
        <w:t>Planning for your future is important for everyone. For solo agers, documenting what matters to you is even more important to make sure your wishes are understood and honored.</w:t>
      </w:r>
      <w:r w:rsidR="473B0ADA">
        <w:br/>
      </w:r>
      <w:r w:rsidR="473B0ADA">
        <w:br/>
      </w:r>
      <w:r w:rsidR="56A27F92" w:rsidRPr="56A27F92">
        <w:rPr>
          <w:rFonts w:ascii="Calibri" w:eastAsia="Calibri" w:hAnsi="Calibri" w:cs="Calibri"/>
          <w:color w:val="000000" w:themeColor="text1"/>
        </w:rPr>
        <w:t xml:space="preserve">🔗 </w:t>
      </w:r>
      <w:r w:rsidR="56A27F92" w:rsidRPr="56A27F92">
        <w:rPr>
          <w:rFonts w:ascii="Calibri" w:eastAsia="Calibri" w:hAnsi="Calibri" w:cs="Calibri"/>
          <w:color w:val="000000" w:themeColor="text1"/>
          <w:highlight w:val="yellow"/>
        </w:rPr>
        <w:t xml:space="preserve">Go visit the link in our bio/visit the </w:t>
      </w:r>
      <w:proofErr w:type="spellStart"/>
      <w:r w:rsidR="56A27F92" w:rsidRPr="56A27F92">
        <w:rPr>
          <w:rFonts w:ascii="Calibri" w:eastAsia="Calibri" w:hAnsi="Calibri" w:cs="Calibri"/>
          <w:color w:val="000000" w:themeColor="text1"/>
          <w:highlight w:val="yellow"/>
        </w:rPr>
        <w:t>linktree</w:t>
      </w:r>
      <w:proofErr w:type="spellEnd"/>
      <w:r w:rsidR="56A27F92" w:rsidRPr="56A27F92">
        <w:rPr>
          <w:rFonts w:ascii="Calibri" w:eastAsia="Calibri" w:hAnsi="Calibri" w:cs="Calibri"/>
          <w:color w:val="000000" w:themeColor="text1"/>
          <w:highlight w:val="yellow"/>
        </w:rPr>
        <w:t xml:space="preserve"> in our bio</w:t>
      </w:r>
      <w:r w:rsidR="56A27F92" w:rsidRPr="56A27F92">
        <w:rPr>
          <w:rFonts w:ascii="Calibri" w:eastAsia="Calibri" w:hAnsi="Calibri" w:cs="Calibri"/>
          <w:color w:val="000000" w:themeColor="text1"/>
        </w:rPr>
        <w:t xml:space="preserve"> to read a few suggestions from @convoproject in their blog, Three Ideas for Solo Agers to Keep in Mind.</w:t>
      </w:r>
    </w:p>
    <w:p w14:paraId="7106B386" w14:textId="1179754D" w:rsidR="005D4733" w:rsidRPr="005D4733" w:rsidRDefault="56A27F92" w:rsidP="56A27F92">
      <w:pPr>
        <w:rPr>
          <w:rFonts w:ascii="Calibri" w:eastAsia="Calibri" w:hAnsi="Calibri" w:cs="Calibri"/>
          <w:i/>
          <w:iCs/>
          <w:color w:val="000000" w:themeColor="text1"/>
        </w:rPr>
      </w:pPr>
      <w:r w:rsidRPr="00531C51">
        <w:rPr>
          <w:rFonts w:ascii="Calibri" w:eastAsia="Calibri" w:hAnsi="Calibri" w:cs="Calibri"/>
          <w:b/>
          <w:bCs/>
          <w:i/>
          <w:iCs/>
        </w:rPr>
        <w:t>Link to add to your bio/</w:t>
      </w:r>
      <w:proofErr w:type="spellStart"/>
      <w:r w:rsidRPr="00531C51">
        <w:rPr>
          <w:rFonts w:ascii="Calibri" w:eastAsia="Calibri" w:hAnsi="Calibri" w:cs="Calibri"/>
          <w:b/>
          <w:bCs/>
          <w:i/>
          <w:iCs/>
        </w:rPr>
        <w:t>linktree</w:t>
      </w:r>
      <w:proofErr w:type="spellEnd"/>
      <w:r w:rsidRPr="00531C51">
        <w:rPr>
          <w:rFonts w:ascii="Calibri" w:eastAsia="Calibri" w:hAnsi="Calibri" w:cs="Calibri"/>
          <w:b/>
          <w:bCs/>
          <w:i/>
          <w:iCs/>
        </w:rPr>
        <w:t>:</w:t>
      </w:r>
      <w:r w:rsidRPr="56A27F92">
        <w:rPr>
          <w:rFonts w:ascii="Calibri" w:eastAsia="Calibri" w:hAnsi="Calibri" w:cs="Calibri"/>
          <w:b/>
          <w:bCs/>
          <w:i/>
          <w:iCs/>
          <w:color w:val="FF0000"/>
        </w:rPr>
        <w:t xml:space="preserve"> </w:t>
      </w:r>
      <w:hyperlink r:id="rId23">
        <w:r w:rsidRPr="56A27F92">
          <w:rPr>
            <w:rStyle w:val="Hyperlink"/>
            <w:rFonts w:ascii="Calibri" w:eastAsia="Calibri" w:hAnsi="Calibri" w:cs="Calibri"/>
            <w:i/>
            <w:iCs/>
          </w:rPr>
          <w:t>https://theconversationproject.org/tcp-blog/three-ideas-for-solo-agers-to-keep-in-mind/</w:t>
        </w:r>
      </w:hyperlink>
      <w:r w:rsidRPr="56A27F92">
        <w:rPr>
          <w:rFonts w:ascii="Calibri" w:eastAsia="Calibri" w:hAnsi="Calibri" w:cs="Calibri"/>
          <w:i/>
          <w:iCs/>
          <w:color w:val="000000" w:themeColor="text1"/>
        </w:rPr>
        <w:t xml:space="preserve"> </w:t>
      </w:r>
    </w:p>
    <w:p w14:paraId="35184C9F" w14:textId="77777777" w:rsidR="0013785F" w:rsidRDefault="56A27F92" w:rsidP="56A27F92">
      <w:r w:rsidRPr="00531C51">
        <w:rPr>
          <w:rFonts w:ascii="Calibri" w:eastAsia="Calibri" w:hAnsi="Calibri" w:cs="Calibri"/>
          <w:b/>
          <w:bCs/>
          <w:i/>
          <w:iCs/>
        </w:rPr>
        <w:t>Additional hashtags to copy and paste into your first Instagram comment:</w:t>
      </w:r>
      <w:r w:rsidRPr="0062077B">
        <w:rPr>
          <w:rFonts w:ascii="Calibri" w:eastAsia="Calibri" w:hAnsi="Calibri" w:cs="Calibri"/>
          <w:b/>
          <w:bCs/>
          <w:i/>
          <w:iCs/>
          <w:color w:val="FF0000"/>
        </w:rPr>
        <w:t xml:space="preserve"> </w:t>
      </w:r>
      <w:r w:rsidR="50FB6EC5" w:rsidRPr="0062077B">
        <w:rPr>
          <w:rFonts w:ascii="Calibri" w:eastAsia="Calibri" w:hAnsi="Calibri" w:cs="Calibri"/>
          <w:b/>
          <w:bCs/>
          <w:i/>
          <w:iCs/>
          <w:color w:val="FF0000"/>
        </w:rPr>
        <w:br/>
      </w:r>
      <w:r>
        <w:t>#TCP #TheConversationProject #Conversation #PlanningAhead #Caregiver #Caregiving #SeriousIllness #WhatMatterstoMe #WhatMattersMost #ConversationGuide #StartingTheConversation #SoloAgers #AdvanceDirective #HealthCareProxy #Aging #Retirement #ActiveAdult #AgeinPeace #EstatePlanning #LivingWill #ElderLaw</w:t>
      </w:r>
    </w:p>
    <w:p w14:paraId="52F2F328" w14:textId="6F85B37F" w:rsidR="50FB6EC5" w:rsidRDefault="00EB47C3" w:rsidP="56A27F92">
      <w:r>
        <w:rPr>
          <w:noProof/>
        </w:rPr>
        <w:drawing>
          <wp:anchor distT="0" distB="0" distL="114300" distR="114300" simplePos="0" relativeHeight="251672576" behindDoc="0" locked="0" layoutInCell="1" allowOverlap="1" wp14:anchorId="746B599A" wp14:editId="6D6F97C8">
            <wp:simplePos x="0" y="0"/>
            <wp:positionH relativeFrom="column">
              <wp:posOffset>4641850</wp:posOffset>
            </wp:positionH>
            <wp:positionV relativeFrom="paragraph">
              <wp:posOffset>1663065</wp:posOffset>
            </wp:positionV>
            <wp:extent cx="1479550" cy="1479550"/>
            <wp:effectExtent l="0" t="0" r="6350" b="6350"/>
            <wp:wrapSquare wrapText="bothSides"/>
            <wp:docPr id="1926767337" name="Picture 192676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0DD2BB7" wp14:editId="3CDF1330">
            <wp:simplePos x="0" y="0"/>
            <wp:positionH relativeFrom="margin">
              <wp:posOffset>3105150</wp:posOffset>
            </wp:positionH>
            <wp:positionV relativeFrom="paragraph">
              <wp:posOffset>1711325</wp:posOffset>
            </wp:positionV>
            <wp:extent cx="1422400" cy="1422400"/>
            <wp:effectExtent l="0" t="0" r="6350" b="6350"/>
            <wp:wrapSquare wrapText="bothSides"/>
            <wp:docPr id="1441917402" name="Picture 144191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015C3DF" wp14:editId="394CE506">
            <wp:simplePos x="0" y="0"/>
            <wp:positionH relativeFrom="column">
              <wp:posOffset>1536700</wp:posOffset>
            </wp:positionH>
            <wp:positionV relativeFrom="paragraph">
              <wp:posOffset>1711325</wp:posOffset>
            </wp:positionV>
            <wp:extent cx="1428750" cy="1428750"/>
            <wp:effectExtent l="0" t="0" r="0" b="0"/>
            <wp:wrapSquare wrapText="bothSides"/>
            <wp:docPr id="901102026" name="Picture 9011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D7C1832" wp14:editId="7744146E">
            <wp:simplePos x="0" y="0"/>
            <wp:positionH relativeFrom="margin">
              <wp:posOffset>0</wp:posOffset>
            </wp:positionH>
            <wp:positionV relativeFrom="paragraph">
              <wp:posOffset>1730375</wp:posOffset>
            </wp:positionV>
            <wp:extent cx="1416050" cy="1416050"/>
            <wp:effectExtent l="0" t="0" r="0" b="0"/>
            <wp:wrapSquare wrapText="bothSides"/>
            <wp:docPr id="1324185452" name="Picture 132418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6050" cy="1416050"/>
                    </a:xfrm>
                    <a:prstGeom prst="rect">
                      <a:avLst/>
                    </a:prstGeom>
                  </pic:spPr>
                </pic:pic>
              </a:graphicData>
            </a:graphic>
            <wp14:sizeRelH relativeFrom="margin">
              <wp14:pctWidth>0</wp14:pctWidth>
            </wp14:sizeRelH>
            <wp14:sizeRelV relativeFrom="margin">
              <wp14:pctHeight>0</wp14:pctHeight>
            </wp14:sizeRelV>
          </wp:anchor>
        </w:drawing>
      </w:r>
      <w:r w:rsidR="56A27F92" w:rsidRPr="56A27F92">
        <w:rPr>
          <w:b/>
          <w:bCs/>
          <w:i/>
          <w:iCs/>
        </w:rPr>
        <w:t>Option #</w:t>
      </w:r>
      <w:r w:rsidR="00F336BF">
        <w:rPr>
          <w:b/>
          <w:bCs/>
          <w:i/>
          <w:iCs/>
        </w:rPr>
        <w:t>4</w:t>
      </w:r>
      <w:r w:rsidR="50FB6EC5">
        <w:br/>
      </w:r>
      <w:r w:rsidR="50FB6EC5">
        <w:br/>
      </w:r>
      <w:r w:rsidR="56A27F92" w:rsidRPr="56A27F92">
        <w:t xml:space="preserve">This Valentine’s Day, remember that planning ahead is an act of love. Think of those in your life who you may want to share your own health care wishes with and think about how you might want to start those conversations with them about your care. </w:t>
      </w:r>
      <w:r w:rsidR="50FB6EC5">
        <w:br/>
      </w:r>
      <w:r w:rsidR="50FB6EC5">
        <w:br/>
      </w:r>
      <w:r w:rsidR="56A27F92" w:rsidRPr="56A27F92">
        <w:t xml:space="preserve">🔗 </w:t>
      </w:r>
      <w:r w:rsidR="56A27F92" w:rsidRPr="56A27F92">
        <w:rPr>
          <w:highlight w:val="yellow"/>
        </w:rPr>
        <w:t xml:space="preserve">Go visit the link in our bio/visit the </w:t>
      </w:r>
      <w:proofErr w:type="spellStart"/>
      <w:r w:rsidR="56A27F92" w:rsidRPr="56A27F92">
        <w:rPr>
          <w:highlight w:val="yellow"/>
        </w:rPr>
        <w:t>linktree</w:t>
      </w:r>
      <w:proofErr w:type="spellEnd"/>
      <w:r w:rsidR="56A27F92" w:rsidRPr="56A27F92">
        <w:rPr>
          <w:highlight w:val="yellow"/>
        </w:rPr>
        <w:t xml:space="preserve"> in our bio</w:t>
      </w:r>
      <w:r w:rsidR="56A27F92" w:rsidRPr="56A27F92">
        <w:t xml:space="preserve"> to read through @convoproject’s materials on how to be a health care proxy or how to choose a health care proxy for suggestions on who to talk with and how to start these conversations.</w:t>
      </w:r>
    </w:p>
    <w:p w14:paraId="49ABD3DF" w14:textId="2671A6E9" w:rsidR="4F409D42" w:rsidRPr="00F2573C" w:rsidRDefault="4F409D42" w:rsidP="00F2573C">
      <w:pPr>
        <w:pStyle w:val="ListParagraph"/>
        <w:numPr>
          <w:ilvl w:val="0"/>
          <w:numId w:val="5"/>
        </w:numPr>
        <w:rPr>
          <w:b/>
          <w:bCs/>
        </w:rPr>
      </w:pPr>
      <w:r w:rsidRPr="00F2573C">
        <w:rPr>
          <w:b/>
          <w:bCs/>
        </w:rPr>
        <w:lastRenderedPageBreak/>
        <w:t>OR</w:t>
      </w:r>
      <w:r w:rsidR="00F2573C">
        <w:rPr>
          <w:b/>
          <w:bCs/>
        </w:rPr>
        <w:t xml:space="preserve">    - </w:t>
      </w:r>
      <w:r w:rsidR="00ED71EC" w:rsidRPr="00F2573C">
        <w:rPr>
          <w:b/>
          <w:bCs/>
        </w:rPr>
        <w:t xml:space="preserve"> </w:t>
      </w:r>
      <w:r w:rsidR="00BD645B" w:rsidRPr="00F2573C">
        <w:rPr>
          <w:b/>
          <w:bCs/>
        </w:rPr>
        <w:t xml:space="preserve"> </w:t>
      </w:r>
    </w:p>
    <w:p w14:paraId="4B9B2683" w14:textId="41BF00F9" w:rsidR="6D2E5690" w:rsidRDefault="56A27F92" w:rsidP="56A27F92">
      <w:pPr>
        <w:rPr>
          <w:rFonts w:ascii="Calibri" w:eastAsia="Calibri" w:hAnsi="Calibri" w:cs="Calibri"/>
          <w:color w:val="000000" w:themeColor="text1"/>
        </w:rPr>
      </w:pPr>
      <w:r w:rsidRPr="56A27F92">
        <w:t>This Galentine’s Day, make sure all your friends are accounted for and taken care of. Shoot them a message! Be sure to check in on those you care about the most and let them know you’re here to listen.</w:t>
      </w:r>
      <w:r w:rsidR="6D2E5690">
        <w:br/>
      </w:r>
      <w:r w:rsidR="6D2E5690">
        <w:br/>
      </w:r>
      <w:r w:rsidRPr="56A27F92">
        <w:rPr>
          <w:rFonts w:ascii="Calibri" w:eastAsia="Calibri" w:hAnsi="Calibri" w:cs="Calibri"/>
          <w:color w:val="000000" w:themeColor="text1"/>
        </w:rPr>
        <w:t xml:space="preserve">🔗 </w:t>
      </w:r>
      <w:r w:rsidRPr="56A27F92">
        <w:rPr>
          <w:rFonts w:ascii="Calibri" w:eastAsia="Calibri" w:hAnsi="Calibri" w:cs="Calibri"/>
          <w:color w:val="000000" w:themeColor="text1"/>
          <w:highlight w:val="yellow"/>
        </w:rPr>
        <w:t xml:space="preserve">Go visit the link in our bio/visit the </w:t>
      </w:r>
      <w:proofErr w:type="spellStart"/>
      <w:r w:rsidRPr="56A27F92">
        <w:rPr>
          <w:rFonts w:ascii="Calibri" w:eastAsia="Calibri" w:hAnsi="Calibri" w:cs="Calibri"/>
          <w:color w:val="000000" w:themeColor="text1"/>
          <w:highlight w:val="yellow"/>
        </w:rPr>
        <w:t>linktree</w:t>
      </w:r>
      <w:proofErr w:type="spellEnd"/>
      <w:r w:rsidRPr="56A27F92">
        <w:rPr>
          <w:rFonts w:ascii="Calibri" w:eastAsia="Calibri" w:hAnsi="Calibri" w:cs="Calibri"/>
          <w:color w:val="000000" w:themeColor="text1"/>
          <w:highlight w:val="yellow"/>
        </w:rPr>
        <w:t xml:space="preserve"> in our bio</w:t>
      </w:r>
      <w:r w:rsidRPr="56A27F92">
        <w:rPr>
          <w:rFonts w:ascii="Calibri" w:eastAsia="Calibri" w:hAnsi="Calibri" w:cs="Calibri"/>
          <w:color w:val="000000" w:themeColor="text1"/>
        </w:rPr>
        <w:t xml:space="preserve"> to </w:t>
      </w:r>
      <w:r w:rsidRPr="56A27F92">
        <w:t>read through @convoproject’s materials on how to be a health care proxy or how to choose a health care proxy for suggestions on who to talk with and how to start these conversations</w:t>
      </w:r>
      <w:r w:rsidRPr="56A27F92">
        <w:rPr>
          <w:rFonts w:ascii="Calibri" w:eastAsia="Calibri" w:hAnsi="Calibri" w:cs="Calibri"/>
          <w:color w:val="000000" w:themeColor="text1"/>
        </w:rPr>
        <w:t>.</w:t>
      </w:r>
    </w:p>
    <w:p w14:paraId="4BF61E94" w14:textId="3F011E35" w:rsidR="04067ABE" w:rsidRPr="009909D4" w:rsidRDefault="56A27F92" w:rsidP="009909D4">
      <w:pPr>
        <w:jc w:val="both"/>
        <w:rPr>
          <w:noProof/>
        </w:rPr>
      </w:pPr>
      <w:r w:rsidRPr="00531C51">
        <w:rPr>
          <w:rFonts w:ascii="Calibri" w:eastAsia="Calibri" w:hAnsi="Calibri" w:cs="Calibri"/>
          <w:b/>
          <w:bCs/>
          <w:i/>
          <w:iCs/>
        </w:rPr>
        <w:t>Link to add to your bio/</w:t>
      </w:r>
      <w:proofErr w:type="spellStart"/>
      <w:r w:rsidRPr="00531C51">
        <w:rPr>
          <w:rFonts w:ascii="Calibri" w:eastAsia="Calibri" w:hAnsi="Calibri" w:cs="Calibri"/>
          <w:b/>
          <w:bCs/>
          <w:i/>
          <w:iCs/>
        </w:rPr>
        <w:t>linktre</w:t>
      </w:r>
      <w:r w:rsidRPr="009909D4">
        <w:rPr>
          <w:rFonts w:ascii="Calibri" w:eastAsia="Calibri" w:hAnsi="Calibri" w:cs="Calibri"/>
          <w:b/>
          <w:bCs/>
          <w:i/>
          <w:iCs/>
        </w:rPr>
        <w:t>e</w:t>
      </w:r>
      <w:proofErr w:type="spellEnd"/>
      <w:r w:rsidRPr="009909D4">
        <w:rPr>
          <w:rFonts w:ascii="Calibri" w:eastAsia="Calibri" w:hAnsi="Calibri" w:cs="Calibri"/>
          <w:b/>
          <w:bCs/>
          <w:i/>
          <w:iCs/>
        </w:rPr>
        <w:t xml:space="preserve">: </w:t>
      </w:r>
    </w:p>
    <w:p w14:paraId="1845301F" w14:textId="4AA03F6E" w:rsidR="56A27F92" w:rsidRDefault="00000000" w:rsidP="56A27F92">
      <w:pPr>
        <w:rPr>
          <w:rFonts w:ascii="Calibri" w:eastAsia="Calibri" w:hAnsi="Calibri" w:cs="Calibri"/>
          <w:i/>
          <w:iCs/>
          <w:color w:val="000000" w:themeColor="text1"/>
        </w:rPr>
      </w:pPr>
      <w:hyperlink r:id="rId28">
        <w:r w:rsidR="56A27F92" w:rsidRPr="56A27F92">
          <w:rPr>
            <w:rStyle w:val="Hyperlink"/>
            <w:rFonts w:ascii="Calibri" w:eastAsia="Calibri" w:hAnsi="Calibri" w:cs="Calibri"/>
            <w:i/>
            <w:iCs/>
          </w:rPr>
          <w:t>https://theconversationproject.org/wp-content/uploads/2020/12/ChooseAProxyGuide.pdf</w:t>
        </w:r>
      </w:hyperlink>
      <w:r w:rsidR="56A27F92" w:rsidRPr="56A27F92">
        <w:rPr>
          <w:rFonts w:ascii="Calibri" w:eastAsia="Calibri" w:hAnsi="Calibri" w:cs="Calibri"/>
          <w:i/>
          <w:iCs/>
          <w:color w:val="000000" w:themeColor="text1"/>
        </w:rPr>
        <w:t xml:space="preserve"> </w:t>
      </w:r>
    </w:p>
    <w:p w14:paraId="5A15F951" w14:textId="09D37347" w:rsidR="56A27F92" w:rsidRPr="005C50EF" w:rsidRDefault="56A27F92" w:rsidP="56A27F92">
      <w:pPr>
        <w:rPr>
          <w:b/>
          <w:bCs/>
        </w:rPr>
      </w:pPr>
      <w:r w:rsidRPr="005C50EF">
        <w:rPr>
          <w:b/>
          <w:bCs/>
        </w:rPr>
        <w:t>OR</w:t>
      </w:r>
    </w:p>
    <w:p w14:paraId="6840A000" w14:textId="59DDD914" w:rsidR="56A27F92" w:rsidRDefault="00000000" w:rsidP="56A27F92">
      <w:pPr>
        <w:rPr>
          <w:rFonts w:ascii="Calibri" w:eastAsia="Calibri" w:hAnsi="Calibri" w:cs="Calibri"/>
          <w:i/>
          <w:iCs/>
          <w:color w:val="000000" w:themeColor="text1"/>
        </w:rPr>
      </w:pPr>
      <w:hyperlink r:id="rId29">
        <w:r w:rsidR="56A27F92" w:rsidRPr="56A27F92">
          <w:rPr>
            <w:rStyle w:val="Hyperlink"/>
            <w:rFonts w:ascii="Calibri" w:eastAsia="Calibri" w:hAnsi="Calibri" w:cs="Calibri"/>
            <w:i/>
            <w:iCs/>
          </w:rPr>
          <w:t>https://theconversationproject.org/wp-content/uploads/2020/12/BeAProxyGuide.pdf</w:t>
        </w:r>
      </w:hyperlink>
      <w:r w:rsidR="56A27F92" w:rsidRPr="56A27F92">
        <w:rPr>
          <w:rFonts w:ascii="Calibri" w:eastAsia="Calibri" w:hAnsi="Calibri" w:cs="Calibri"/>
          <w:i/>
          <w:iCs/>
          <w:color w:val="000000" w:themeColor="text1"/>
        </w:rPr>
        <w:t xml:space="preserve"> </w:t>
      </w:r>
    </w:p>
    <w:p w14:paraId="59F3CD9E" w14:textId="5EF51513" w:rsidR="04067ABE" w:rsidRDefault="56A27F92" w:rsidP="0A7B8EEF">
      <w:r w:rsidRPr="00531C51">
        <w:rPr>
          <w:rFonts w:ascii="Calibri" w:eastAsia="Calibri" w:hAnsi="Calibri" w:cs="Calibri"/>
          <w:b/>
          <w:bCs/>
          <w:i/>
          <w:iCs/>
        </w:rPr>
        <w:t>Additional hashtags to copy and paste into your first Instagram comment:</w:t>
      </w:r>
      <w:r w:rsidRPr="00531C51">
        <w:t xml:space="preserve"> </w:t>
      </w:r>
      <w:r w:rsidR="04067ABE" w:rsidRPr="00531C51">
        <w:br/>
      </w:r>
      <w:r>
        <w:t>#TCP #TheConversationProject #conversation #caregiver #caregiving #SeriousIllness #PlanningAhead #WhatMattersToMe #WhatMattersMost #ConversationStarters #ValentinesDay #HeartCandy #ConversationHearts #TrustMe #WillYouBeMyValentine #healthcareproxy #chooseaproxy #CandyHearts #Valentines</w:t>
      </w:r>
    </w:p>
    <w:p w14:paraId="66C7BA93" w14:textId="79F42D16" w:rsidR="002A3A43" w:rsidRDefault="00052CDC" w:rsidP="5DB88EDB">
      <w:pPr>
        <w:rPr>
          <w:b/>
          <w:bCs/>
        </w:rPr>
      </w:pPr>
      <w:r>
        <w:br/>
      </w:r>
      <w:r>
        <w:br/>
      </w:r>
      <w:r w:rsidRPr="0A7B8EEF">
        <w:rPr>
          <w:rStyle w:val="IntenseReference"/>
          <w:sz w:val="36"/>
          <w:szCs w:val="36"/>
        </w:rPr>
        <w:t>Facebook:</w:t>
      </w:r>
    </w:p>
    <w:p w14:paraId="2064EFE3" w14:textId="6C63F896" w:rsidR="5DB88EDB" w:rsidRDefault="009909D4" w:rsidP="26009CFB">
      <w:pPr>
        <w:rPr>
          <w:rFonts w:ascii="Calibri" w:eastAsia="Calibri" w:hAnsi="Calibri" w:cs="Calibri"/>
          <w:color w:val="000000" w:themeColor="text1"/>
        </w:rPr>
      </w:pPr>
      <w:r>
        <w:rPr>
          <w:noProof/>
        </w:rPr>
        <w:drawing>
          <wp:anchor distT="0" distB="0" distL="114300" distR="114300" simplePos="0" relativeHeight="251674624" behindDoc="0" locked="0" layoutInCell="1" allowOverlap="1" wp14:anchorId="3FE78FA3" wp14:editId="2162638E">
            <wp:simplePos x="0" y="0"/>
            <wp:positionH relativeFrom="column">
              <wp:posOffset>4508500</wp:posOffset>
            </wp:positionH>
            <wp:positionV relativeFrom="paragraph">
              <wp:posOffset>43815</wp:posOffset>
            </wp:positionV>
            <wp:extent cx="1828800" cy="1828800"/>
            <wp:effectExtent l="0" t="0" r="0" b="0"/>
            <wp:wrapSquare wrapText="bothSides"/>
            <wp:docPr id="4977164" name="Picture 4977164" descr="A cartoon character sitting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64" name="Picture 4977164" descr="A cartoon character sitting on a white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1FAF0BB4" w:rsidRPr="26009CFB">
        <w:rPr>
          <w:rFonts w:ascii="Calibri" w:eastAsia="Calibri" w:hAnsi="Calibri" w:cs="Calibri"/>
          <w:b/>
          <w:bCs/>
          <w:i/>
          <w:iCs/>
          <w:color w:val="000000" w:themeColor="text1"/>
        </w:rPr>
        <w:t>Option #1</w:t>
      </w:r>
      <w:r w:rsidR="5DB88EDB">
        <w:br/>
      </w:r>
      <w:r w:rsidR="5DB88EDB">
        <w:br/>
      </w:r>
      <w:r w:rsidR="1C2684CA" w:rsidRPr="26009CFB">
        <w:rPr>
          <w:rFonts w:ascii="Calibri" w:eastAsia="Calibri" w:hAnsi="Calibri" w:cs="Calibri"/>
          <w:color w:val="000000" w:themeColor="text1"/>
        </w:rPr>
        <w:t>Who's your person? Who do you trust to speak on your behalf if you are unable to make decisions about health care choices? Need a little help to decide? @TheConversationProject is here to help with free guidance. We can’t plan for everything. But we can talk about what is most important — in our life, and in our health care — with those who matter most.</w:t>
      </w:r>
      <w:r w:rsidR="50781140" w:rsidRPr="26009CFB">
        <w:rPr>
          <w:rFonts w:ascii="Calibri" w:eastAsia="Calibri" w:hAnsi="Calibri" w:cs="Calibri"/>
          <w:color w:val="000000" w:themeColor="text1"/>
        </w:rPr>
        <w:t xml:space="preserve"> #PlanningAhead</w:t>
      </w:r>
      <w:r w:rsidR="5DB88EDB">
        <w:br/>
      </w:r>
      <w:r w:rsidR="5DB88EDB">
        <w:br/>
      </w:r>
      <w:r w:rsidR="1C2684CA" w:rsidRPr="26009CFB">
        <w:rPr>
          <w:rFonts w:ascii="Calibri" w:eastAsia="Calibri" w:hAnsi="Calibri" w:cs="Calibri"/>
          <w:color w:val="000000" w:themeColor="text1"/>
        </w:rPr>
        <w:t>Follow the link below to check out @TheConversationProject’s free guide: Your Guide to Choosing a Health Care Proxy.</w:t>
      </w:r>
      <w:r w:rsidR="5DB88EDB">
        <w:br/>
      </w:r>
      <w:r w:rsidR="5DB88EDB">
        <w:br/>
      </w:r>
      <w:hyperlink r:id="rId31">
        <w:r w:rsidR="18023C43" w:rsidRPr="26009CFB">
          <w:rPr>
            <w:rStyle w:val="Hyperlink"/>
            <w:rFonts w:ascii="Calibri" w:eastAsia="Calibri" w:hAnsi="Calibri" w:cs="Calibri"/>
          </w:rPr>
          <w:t>https://theconversationproject.org/wp-content/uploads/2020/12/ChooseAProxyGuide.pdf</w:t>
        </w:r>
      </w:hyperlink>
      <w:r w:rsidR="18023C43" w:rsidRPr="26009CFB">
        <w:rPr>
          <w:rFonts w:ascii="Calibri" w:eastAsia="Calibri" w:hAnsi="Calibri" w:cs="Calibri"/>
          <w:color w:val="000000" w:themeColor="text1"/>
        </w:rPr>
        <w:t xml:space="preserve"> </w:t>
      </w:r>
    </w:p>
    <w:p w14:paraId="466CF947" w14:textId="6A38BDCD" w:rsidR="002F2E96" w:rsidRDefault="002F2E96" w:rsidP="26009CFB">
      <w:pPr>
        <w:jc w:val="center"/>
      </w:pPr>
    </w:p>
    <w:p w14:paraId="41C1AB6E" w14:textId="77777777" w:rsidR="009909D4" w:rsidRDefault="009909D4" w:rsidP="26009CFB">
      <w:pPr>
        <w:jc w:val="center"/>
      </w:pPr>
    </w:p>
    <w:p w14:paraId="7BF4AAFA" w14:textId="22650226" w:rsidR="002F2E96" w:rsidRDefault="002F2E96" w:rsidP="26009CFB">
      <w:pPr>
        <w:jc w:val="center"/>
      </w:pPr>
    </w:p>
    <w:p w14:paraId="40FF5716" w14:textId="77777777" w:rsidR="002F2E96" w:rsidRDefault="002F2E96" w:rsidP="5DB88EDB">
      <w:pPr>
        <w:rPr>
          <w:rFonts w:ascii="Calibri" w:eastAsia="Calibri" w:hAnsi="Calibri" w:cs="Calibri"/>
          <w:b/>
          <w:bCs/>
          <w:i/>
          <w:iCs/>
          <w:color w:val="000000" w:themeColor="text1"/>
        </w:rPr>
      </w:pPr>
    </w:p>
    <w:p w14:paraId="482FD204" w14:textId="74502098" w:rsidR="669A1896" w:rsidRPr="00232CE7" w:rsidRDefault="1EC34146" w:rsidP="5DB88EDB">
      <w:pPr>
        <w:rPr>
          <w:rFonts w:ascii="Calibri" w:eastAsia="Calibri" w:hAnsi="Calibri" w:cs="Calibri"/>
          <w:b/>
          <w:bCs/>
          <w:i/>
          <w:iCs/>
          <w:color w:val="000000" w:themeColor="text1"/>
        </w:rPr>
      </w:pPr>
      <w:r w:rsidRPr="26009CFB">
        <w:rPr>
          <w:rFonts w:ascii="Calibri" w:eastAsia="Calibri" w:hAnsi="Calibri" w:cs="Calibri"/>
          <w:b/>
          <w:bCs/>
          <w:i/>
          <w:iCs/>
          <w:color w:val="000000" w:themeColor="text1"/>
        </w:rPr>
        <w:lastRenderedPageBreak/>
        <w:t>Option #2</w:t>
      </w:r>
    </w:p>
    <w:p w14:paraId="61EDA9BD" w14:textId="551C4766" w:rsidR="00F534B2" w:rsidRDefault="006A361A" w:rsidP="26009CFB">
      <w:pPr>
        <w:pStyle w:val="ListParagraph"/>
        <w:ind w:left="0"/>
        <w:rPr>
          <w:rFonts w:ascii="Calibri" w:eastAsia="Calibri" w:hAnsi="Calibri" w:cs="Calibri"/>
          <w:color w:val="000000" w:themeColor="text1"/>
        </w:rPr>
      </w:pPr>
      <w:r>
        <w:rPr>
          <w:noProof/>
        </w:rPr>
        <w:drawing>
          <wp:anchor distT="0" distB="0" distL="114300" distR="114300" simplePos="0" relativeHeight="251677696" behindDoc="0" locked="0" layoutInCell="1" allowOverlap="1" wp14:anchorId="5240F5AE" wp14:editId="3299BFE2">
            <wp:simplePos x="0" y="0"/>
            <wp:positionH relativeFrom="column">
              <wp:posOffset>3378200</wp:posOffset>
            </wp:positionH>
            <wp:positionV relativeFrom="paragraph">
              <wp:posOffset>1917700</wp:posOffset>
            </wp:positionV>
            <wp:extent cx="1536700" cy="1536700"/>
            <wp:effectExtent l="0" t="0" r="6350" b="6350"/>
            <wp:wrapSquare wrapText="bothSides"/>
            <wp:docPr id="607552704" name="Picture 60755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D5E3383" wp14:editId="42FB0273">
            <wp:simplePos x="0" y="0"/>
            <wp:positionH relativeFrom="margin">
              <wp:align>left</wp:align>
            </wp:positionH>
            <wp:positionV relativeFrom="paragraph">
              <wp:posOffset>1752600</wp:posOffset>
            </wp:positionV>
            <wp:extent cx="1552575" cy="1552575"/>
            <wp:effectExtent l="0" t="0" r="9525" b="9525"/>
            <wp:wrapSquare wrapText="bothSides"/>
            <wp:docPr id="512318204" name="Picture 28100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0097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anchor>
        </w:drawing>
      </w:r>
      <w:r w:rsidR="56A27F92">
        <w:t>If you’re racking your brain trying to figure out how to initiate meaningful conversations with the people who matter most in your life, these simple ice breakers may be just the thing you’re looking for to get those conversations started. Look through these ideas and choose the ones that you feel would best fit your unique situation. We know this is not a one-size-fits-all approach, which is why we want to give you as much variety as possible to choose from. #PlanningAhead</w:t>
      </w:r>
      <w:r w:rsidR="003039A0">
        <w:br/>
      </w:r>
      <w:r w:rsidR="003039A0">
        <w:br/>
      </w:r>
      <w:r w:rsidR="56A27F92" w:rsidRPr="56A27F92">
        <w:rPr>
          <w:rFonts w:ascii="Calibri" w:eastAsia="Calibri" w:hAnsi="Calibri" w:cs="Calibri"/>
          <w:color w:val="000000" w:themeColor="text1"/>
        </w:rPr>
        <w:t>Read @TheConversationProject’s blog: Thoughtful Ice Breakers That Lead to Meaningful Conversations.</w:t>
      </w:r>
      <w:r w:rsidR="003039A0">
        <w:br/>
      </w:r>
      <w:hyperlink r:id="rId34">
        <w:r w:rsidR="56A27F92" w:rsidRPr="56A27F92">
          <w:rPr>
            <w:rStyle w:val="Hyperlink"/>
          </w:rPr>
          <w:t>https://theconversationproject.org/tcp-blog/thoughtful-ice-breakers-that-lead-to-meaningful-conversations/</w:t>
        </w:r>
      </w:hyperlink>
      <w:r w:rsidR="56A27F92">
        <w:t xml:space="preserve"> </w:t>
      </w:r>
    </w:p>
    <w:p w14:paraId="1A138C05" w14:textId="693081F7" w:rsidR="20D8B813" w:rsidRDefault="007F1961" w:rsidP="007B5BF6">
      <w:r>
        <w:rPr>
          <w:noProof/>
        </w:rPr>
        <w:drawing>
          <wp:anchor distT="0" distB="0" distL="114300" distR="114300" simplePos="0" relativeHeight="251676672" behindDoc="0" locked="0" layoutInCell="1" allowOverlap="1" wp14:anchorId="1155478C" wp14:editId="04A5DF71">
            <wp:simplePos x="0" y="0"/>
            <wp:positionH relativeFrom="column">
              <wp:posOffset>1746250</wp:posOffset>
            </wp:positionH>
            <wp:positionV relativeFrom="paragraph">
              <wp:posOffset>52070</wp:posOffset>
            </wp:positionV>
            <wp:extent cx="1527175" cy="1527175"/>
            <wp:effectExtent l="0" t="0" r="0" b="0"/>
            <wp:wrapSquare wrapText="bothSides"/>
            <wp:docPr id="187035875" name="Picture 1870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7175" cy="1527175"/>
                    </a:xfrm>
                    <a:prstGeom prst="rect">
                      <a:avLst/>
                    </a:prstGeom>
                  </pic:spPr>
                </pic:pic>
              </a:graphicData>
            </a:graphic>
          </wp:anchor>
        </w:drawing>
      </w:r>
      <w:r w:rsidR="006A361A">
        <w:rPr>
          <w:noProof/>
        </w:rPr>
        <w:drawing>
          <wp:anchor distT="0" distB="0" distL="114300" distR="114300" simplePos="0" relativeHeight="251678720" behindDoc="0" locked="0" layoutInCell="1" allowOverlap="1" wp14:anchorId="36882EE2" wp14:editId="04F6C6F0">
            <wp:simplePos x="0" y="0"/>
            <wp:positionH relativeFrom="column">
              <wp:posOffset>4921250</wp:posOffset>
            </wp:positionH>
            <wp:positionV relativeFrom="paragraph">
              <wp:posOffset>293370</wp:posOffset>
            </wp:positionV>
            <wp:extent cx="1346200" cy="1346200"/>
            <wp:effectExtent l="0" t="0" r="6350" b="6350"/>
            <wp:wrapSquare wrapText="bothSides"/>
            <wp:docPr id="1199660760" name="Picture 119966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14:sizeRelH relativeFrom="margin">
              <wp14:pctWidth>0</wp14:pctWidth>
            </wp14:sizeRelH>
            <wp14:sizeRelV relativeFrom="margin">
              <wp14:pctHeight>0</wp14:pctHeight>
            </wp14:sizeRelV>
          </wp:anchor>
        </w:drawing>
      </w:r>
      <w:r w:rsidR="007B5BF6">
        <w:t xml:space="preserve">                               </w:t>
      </w:r>
    </w:p>
    <w:p w14:paraId="677090C1" w14:textId="368736AC" w:rsidR="00E84FBB" w:rsidRDefault="00E84FBB" w:rsidP="26009CFB">
      <w:pPr>
        <w:jc w:val="center"/>
      </w:pPr>
    </w:p>
    <w:p w14:paraId="59AAF549" w14:textId="4C001A08" w:rsidR="00F534B2" w:rsidRPr="00A93584" w:rsidRDefault="006A361A" w:rsidP="5DB88EDB">
      <w:r>
        <w:rPr>
          <w:noProof/>
        </w:rPr>
        <w:drawing>
          <wp:anchor distT="0" distB="0" distL="114300" distR="114300" simplePos="0" relativeHeight="251679744" behindDoc="0" locked="0" layoutInCell="1" allowOverlap="1" wp14:anchorId="65BEC41A" wp14:editId="53A88C50">
            <wp:simplePos x="0" y="0"/>
            <wp:positionH relativeFrom="column">
              <wp:posOffset>4610100</wp:posOffset>
            </wp:positionH>
            <wp:positionV relativeFrom="paragraph">
              <wp:posOffset>151765</wp:posOffset>
            </wp:positionV>
            <wp:extent cx="1582420" cy="1582420"/>
            <wp:effectExtent l="0" t="0" r="0" b="0"/>
            <wp:wrapSquare wrapText="bothSides"/>
            <wp:docPr id="1826201056" name="Picture 18262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2420" cy="1582420"/>
                    </a:xfrm>
                    <a:prstGeom prst="rect">
                      <a:avLst/>
                    </a:prstGeom>
                  </pic:spPr>
                </pic:pic>
              </a:graphicData>
            </a:graphic>
          </wp:anchor>
        </w:drawing>
      </w:r>
      <w:r w:rsidR="71F0D983" w:rsidRPr="26009CFB">
        <w:rPr>
          <w:b/>
          <w:bCs/>
          <w:i/>
          <w:iCs/>
        </w:rPr>
        <w:t>Option #3</w:t>
      </w:r>
    </w:p>
    <w:p w14:paraId="4C68D096" w14:textId="6B1C1475" w:rsidR="00F534B2" w:rsidRDefault="56A27F92" w:rsidP="26009CFB">
      <w:pPr>
        <w:rPr>
          <w:rFonts w:ascii="Calibri" w:eastAsia="Calibri" w:hAnsi="Calibri" w:cs="Calibri"/>
          <w:color w:val="000000" w:themeColor="text1"/>
        </w:rPr>
      </w:pPr>
      <w:r w:rsidRPr="56A27F92">
        <w:rPr>
          <w:rFonts w:ascii="Calibri" w:eastAsia="Calibri" w:hAnsi="Calibri" w:cs="Calibri"/>
          <w:color w:val="000000" w:themeColor="text1"/>
        </w:rPr>
        <w:t>Planning for your future is important for everyone. For solo agers, documenting what matters to you is even more important to make sure your wishes are understood and honored.</w:t>
      </w:r>
      <w:r w:rsidR="572AEF6D">
        <w:br/>
      </w:r>
      <w:r w:rsidR="572AEF6D">
        <w:br/>
      </w:r>
      <w:r w:rsidRPr="56A27F92">
        <w:rPr>
          <w:rFonts w:ascii="Calibri" w:eastAsia="Calibri" w:hAnsi="Calibri" w:cs="Calibri"/>
          <w:color w:val="000000" w:themeColor="text1"/>
        </w:rPr>
        <w:t>@TheConversationProject has a few suggestions in their blog, Three Ideas for Solo Agers to Keep in Mind.</w:t>
      </w:r>
      <w:r>
        <w:t xml:space="preserve"> #PlanningAhead</w:t>
      </w:r>
    </w:p>
    <w:p w14:paraId="1E3A67AD" w14:textId="211D9C66" w:rsidR="56A27F92" w:rsidRDefault="00000000" w:rsidP="56A27F92">
      <w:hyperlink r:id="rId38">
        <w:r w:rsidR="56A27F92" w:rsidRPr="56A27F92">
          <w:rPr>
            <w:rStyle w:val="Hyperlink"/>
          </w:rPr>
          <w:t>https://theconversationproject.org/tcp-blog/three-ideas-for-solo-agers-to-keep-in-mind/</w:t>
        </w:r>
      </w:hyperlink>
      <w:r w:rsidR="56A27F92">
        <w:t xml:space="preserve"> </w:t>
      </w:r>
    </w:p>
    <w:p w14:paraId="0897D3EE" w14:textId="77777777" w:rsidR="00A93584" w:rsidRDefault="00A93584" w:rsidP="6497B467">
      <w:pPr>
        <w:rPr>
          <w:b/>
          <w:bCs/>
          <w:i/>
          <w:iCs/>
        </w:rPr>
      </w:pPr>
    </w:p>
    <w:p w14:paraId="78182D54" w14:textId="54061671" w:rsidR="0DFC0609" w:rsidRDefault="56A27F92" w:rsidP="6497B467">
      <w:r w:rsidRPr="56A27F92">
        <w:rPr>
          <w:b/>
          <w:bCs/>
          <w:i/>
          <w:iCs/>
        </w:rPr>
        <w:t>Option #4</w:t>
      </w:r>
      <w:r w:rsidR="0DFC0609">
        <w:br/>
      </w:r>
      <w:r w:rsidR="0DFC0609">
        <w:br/>
      </w:r>
      <w:r w:rsidRPr="56A27F92">
        <w:rPr>
          <w:rFonts w:ascii="Calibri" w:eastAsia="Calibri" w:hAnsi="Calibri" w:cs="Calibri"/>
          <w:color w:val="000000" w:themeColor="text1"/>
        </w:rPr>
        <w:t>Ever wish you could rewind a conversation?</w:t>
      </w:r>
      <w:r w:rsidR="0DFC0609">
        <w:br/>
      </w:r>
      <w:r w:rsidR="0DFC0609">
        <w:br/>
      </w:r>
      <w:r>
        <w:t>Check out these three videos from @convoproject on starting meaningful conversations early and often #PlanningAhead:</w:t>
      </w:r>
    </w:p>
    <w:p w14:paraId="44E58CE0" w14:textId="463C2CAC" w:rsidR="0DFC0609" w:rsidRDefault="00000000" w:rsidP="6497B467">
      <w:hyperlink r:id="rId39">
        <w:r w:rsidR="0DFC0609" w:rsidRPr="0A7B8EEF">
          <w:rPr>
            <w:rStyle w:val="Hyperlink"/>
          </w:rPr>
          <w:t>https://youtu.be/cffotkDxsbU</w:t>
        </w:r>
      </w:hyperlink>
    </w:p>
    <w:p w14:paraId="1296ADEF" w14:textId="5F5C131A" w:rsidR="0DFC0609" w:rsidRDefault="00000000" w:rsidP="0A7B8EEF">
      <w:hyperlink r:id="rId40">
        <w:r w:rsidR="43EA2700" w:rsidRPr="0A7B8EEF">
          <w:rPr>
            <w:rStyle w:val="Hyperlink"/>
          </w:rPr>
          <w:t>https://youtu.be/0c0sxzW0gSU</w:t>
        </w:r>
      </w:hyperlink>
      <w:r w:rsidR="43EA2700">
        <w:t xml:space="preserve"> </w:t>
      </w:r>
    </w:p>
    <w:p w14:paraId="367636CE" w14:textId="1242C3EF" w:rsidR="0DFC0609" w:rsidRDefault="00000000" w:rsidP="6497B467">
      <w:hyperlink r:id="rId41">
        <w:r w:rsidR="0DFC0609" w:rsidRPr="6497B467">
          <w:rPr>
            <w:rStyle w:val="Hyperlink"/>
          </w:rPr>
          <w:t>https://youtu.be/0c0sxzW0gSU</w:t>
        </w:r>
      </w:hyperlink>
      <w:r w:rsidR="0DFC0609">
        <w:t xml:space="preserve"> </w:t>
      </w:r>
    </w:p>
    <w:p w14:paraId="3545746F" w14:textId="64097FB1" w:rsidR="00D063C0" w:rsidRDefault="00D063C0" w:rsidP="56A27F92">
      <w:r>
        <w:lastRenderedPageBreak/>
        <w:br/>
      </w:r>
      <w:r w:rsidR="56A27F92" w:rsidRPr="56A27F92">
        <w:rPr>
          <w:b/>
          <w:bCs/>
          <w:i/>
          <w:iCs/>
        </w:rPr>
        <w:t>Option #5</w:t>
      </w:r>
      <w:r>
        <w:br/>
      </w:r>
      <w:r>
        <w:br/>
      </w:r>
      <w:r w:rsidR="56A27F92" w:rsidRPr="56A27F92">
        <w:t xml:space="preserve">This Valentine’s Day, remember that planning ahead is an act of love. Think of those in your life who you may want to share your own health care wishes with and think about how you might want to start those conversations with them about your care.  </w:t>
      </w:r>
      <w:r>
        <w:br/>
      </w:r>
      <w:r>
        <w:br/>
      </w:r>
      <w:r w:rsidR="56A27F92" w:rsidRPr="56A27F92">
        <w:t>Read through @TheConversationProject’s materials on how to be a health care proxy or how to choose a health care proxy for suggestions on who to talk with and how to start these conversations.</w:t>
      </w:r>
    </w:p>
    <w:p w14:paraId="7D9ABEC9" w14:textId="4628C424" w:rsidR="00D063C0" w:rsidRDefault="00000000" w:rsidP="56A27F92">
      <w:hyperlink r:id="rId42">
        <w:r w:rsidR="56A27F92" w:rsidRPr="56A27F92">
          <w:rPr>
            <w:rStyle w:val="Hyperlink"/>
          </w:rPr>
          <w:t>https://theconversationproject.org/wp-content/uploads/2020/12/ChooseAProxyGuide.pdf</w:t>
        </w:r>
      </w:hyperlink>
      <w:r w:rsidR="56A27F92" w:rsidRPr="56A27F92">
        <w:t xml:space="preserve"> </w:t>
      </w:r>
    </w:p>
    <w:p w14:paraId="5F7A1676" w14:textId="0881E77B" w:rsidR="00D063C0" w:rsidRDefault="00D93844" w:rsidP="56A27F92">
      <w:r>
        <w:rPr>
          <w:noProof/>
        </w:rPr>
        <w:drawing>
          <wp:anchor distT="0" distB="0" distL="114300" distR="114300" simplePos="0" relativeHeight="251684864" behindDoc="0" locked="0" layoutInCell="1" allowOverlap="1" wp14:anchorId="0965F976" wp14:editId="57A9B779">
            <wp:simplePos x="0" y="0"/>
            <wp:positionH relativeFrom="column">
              <wp:posOffset>4803775</wp:posOffset>
            </wp:positionH>
            <wp:positionV relativeFrom="paragraph">
              <wp:posOffset>297180</wp:posOffset>
            </wp:positionV>
            <wp:extent cx="1508125" cy="1508125"/>
            <wp:effectExtent l="0" t="0" r="0" b="0"/>
            <wp:wrapSquare wrapText="bothSides"/>
            <wp:docPr id="1644841211" name="Picture 1644841211" descr="A heart shaped blue and red he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41211" name="Picture 1644841211" descr="A heart shaped blue and red heart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8125" cy="1508125"/>
                    </a:xfrm>
                    <a:prstGeom prst="rect">
                      <a:avLst/>
                    </a:prstGeom>
                  </pic:spPr>
                </pic:pic>
              </a:graphicData>
            </a:graphic>
          </wp:anchor>
        </w:drawing>
      </w:r>
      <w:r>
        <w:rPr>
          <w:noProof/>
        </w:rPr>
        <w:drawing>
          <wp:anchor distT="0" distB="0" distL="114300" distR="114300" simplePos="0" relativeHeight="251682816" behindDoc="0" locked="0" layoutInCell="1" allowOverlap="1" wp14:anchorId="549D1BB4" wp14:editId="7A99FC99">
            <wp:simplePos x="0" y="0"/>
            <wp:positionH relativeFrom="column">
              <wp:posOffset>3181350</wp:posOffset>
            </wp:positionH>
            <wp:positionV relativeFrom="paragraph">
              <wp:posOffset>292100</wp:posOffset>
            </wp:positionV>
            <wp:extent cx="1470025" cy="1470025"/>
            <wp:effectExtent l="0" t="0" r="0" b="0"/>
            <wp:wrapSquare wrapText="bothSides"/>
            <wp:docPr id="2079951811" name="Picture 207995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70025" cy="1470025"/>
                    </a:xfrm>
                    <a:prstGeom prst="rect">
                      <a:avLst/>
                    </a:prstGeom>
                  </pic:spPr>
                </pic:pic>
              </a:graphicData>
            </a:graphic>
          </wp:anchor>
        </w:drawing>
      </w:r>
      <w:hyperlink r:id="rId45">
        <w:r w:rsidR="56A27F92" w:rsidRPr="56A27F92">
          <w:rPr>
            <w:rStyle w:val="Hyperlink"/>
          </w:rPr>
          <w:t>https://theconversationproject.org/wp-content/uploads/2020/12/BeAProxyGuide.pdf</w:t>
        </w:r>
      </w:hyperlink>
      <w:r w:rsidR="56A27F92">
        <w:t xml:space="preserve"> </w:t>
      </w:r>
    </w:p>
    <w:p w14:paraId="5D9BF961" w14:textId="56C06A2D" w:rsidR="004C15A7" w:rsidRPr="004C15A7" w:rsidRDefault="00D93844" w:rsidP="00D93844">
      <w:r>
        <w:rPr>
          <w:noProof/>
        </w:rPr>
        <w:drawing>
          <wp:anchor distT="0" distB="0" distL="114300" distR="114300" simplePos="0" relativeHeight="251681792" behindDoc="0" locked="0" layoutInCell="1" allowOverlap="1" wp14:anchorId="565F57BA" wp14:editId="1FBB5454">
            <wp:simplePos x="0" y="0"/>
            <wp:positionH relativeFrom="column">
              <wp:posOffset>1581150</wp:posOffset>
            </wp:positionH>
            <wp:positionV relativeFrom="paragraph">
              <wp:posOffset>34290</wp:posOffset>
            </wp:positionV>
            <wp:extent cx="1435100" cy="1435100"/>
            <wp:effectExtent l="0" t="0" r="0" b="0"/>
            <wp:wrapSquare wrapText="bothSides"/>
            <wp:docPr id="1544523030" name="Picture 154452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anchor>
        </w:drawing>
      </w:r>
      <w:r w:rsidR="00D063C0">
        <w:br/>
      </w:r>
      <w:r w:rsidR="00D063C0">
        <w:rPr>
          <w:noProof/>
        </w:rPr>
        <w:drawing>
          <wp:anchor distT="0" distB="0" distL="114300" distR="114300" simplePos="0" relativeHeight="251680768" behindDoc="0" locked="0" layoutInCell="1" allowOverlap="1" wp14:anchorId="5A007710" wp14:editId="13C55D2E">
            <wp:simplePos x="0" y="0"/>
            <wp:positionH relativeFrom="column">
              <wp:posOffset>0</wp:posOffset>
            </wp:positionH>
            <wp:positionV relativeFrom="paragraph">
              <wp:posOffset>46990</wp:posOffset>
            </wp:positionV>
            <wp:extent cx="1390650" cy="1390650"/>
            <wp:effectExtent l="0" t="0" r="0" b="0"/>
            <wp:wrapSquare wrapText="bothSides"/>
            <wp:docPr id="2140442727" name="Picture 214044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anchor>
        </w:drawing>
      </w:r>
      <w:r w:rsidR="00673AF6">
        <w:t xml:space="preserve">  </w:t>
      </w:r>
      <w:r>
        <w:t xml:space="preserve"> - </w:t>
      </w:r>
      <w:r w:rsidRPr="00D93844">
        <w:rPr>
          <w:b/>
          <w:bCs/>
        </w:rPr>
        <w:t>O</w:t>
      </w:r>
      <w:r w:rsidR="004C15A7" w:rsidRPr="004C15A7">
        <w:rPr>
          <w:b/>
          <w:bCs/>
          <w:i/>
          <w:iCs/>
        </w:rPr>
        <w:t>R</w:t>
      </w:r>
      <w:r w:rsidR="004C15A7">
        <w:rPr>
          <w:b/>
          <w:bCs/>
          <w:i/>
          <w:iCs/>
        </w:rPr>
        <w:t xml:space="preserve"> – </w:t>
      </w:r>
    </w:p>
    <w:p w14:paraId="3961C60E" w14:textId="3B670C5F" w:rsidR="004C15A7" w:rsidRDefault="004C15A7" w:rsidP="004C15A7">
      <w:pPr>
        <w:pStyle w:val="ListParagraph"/>
        <w:ind w:left="50"/>
      </w:pPr>
      <w:r>
        <w:br/>
      </w:r>
      <w:r w:rsidRPr="56A27F92">
        <w:t>This Galentine’s Day, make sure all your friends are accounted for and taken care of. Shoot them a message! Be sure to check in on those you care about the most and let them know you’re here to listen.</w:t>
      </w:r>
      <w:r>
        <w:br/>
      </w:r>
      <w:r>
        <w:br/>
      </w:r>
      <w:r w:rsidRPr="56A27F92">
        <w:t>Read through @TheConversationProject’s materials on how to be a health care proxy or how to choose a health care proxy for suggestions on who to talk with and how to start these conversations.</w:t>
      </w:r>
    </w:p>
    <w:p w14:paraId="76F7D037" w14:textId="77777777" w:rsidR="004C15A7" w:rsidRDefault="00000000" w:rsidP="004C15A7">
      <w:hyperlink r:id="rId48">
        <w:r w:rsidR="004C15A7" w:rsidRPr="56A27F92">
          <w:rPr>
            <w:rStyle w:val="Hyperlink"/>
          </w:rPr>
          <w:t>https://theconversationproject.org/wp-content/uploads/2020/12/ChooseAProxyGuide.pdf</w:t>
        </w:r>
      </w:hyperlink>
      <w:r w:rsidR="004C15A7" w:rsidRPr="56A27F92">
        <w:t xml:space="preserve"> </w:t>
      </w:r>
    </w:p>
    <w:p w14:paraId="1BFBB29D" w14:textId="77777777" w:rsidR="004C15A7" w:rsidRDefault="00000000" w:rsidP="004C15A7">
      <w:hyperlink r:id="rId49">
        <w:r w:rsidR="004C15A7" w:rsidRPr="56A27F92">
          <w:rPr>
            <w:rStyle w:val="Hyperlink"/>
          </w:rPr>
          <w:t>https://theconversationproject.org/wp-content/uploads/2020/12/BeAProxyGuide.pdf</w:t>
        </w:r>
      </w:hyperlink>
    </w:p>
    <w:p w14:paraId="4071BEF7" w14:textId="1793D047" w:rsidR="00673AF6" w:rsidRDefault="00673AF6" w:rsidP="00673AF6">
      <w:pPr>
        <w:jc w:val="both"/>
      </w:pPr>
    </w:p>
    <w:p w14:paraId="4C6CCEEB" w14:textId="77777777" w:rsidR="00A54D67" w:rsidRDefault="00673AF6" w:rsidP="00A93584">
      <w:pPr>
        <w:jc w:val="both"/>
      </w:pPr>
      <w:r>
        <w:t xml:space="preserve">  </w:t>
      </w:r>
    </w:p>
    <w:p w14:paraId="26A02843" w14:textId="77777777" w:rsidR="00A54D67" w:rsidRDefault="00A54D67" w:rsidP="00A93584">
      <w:pPr>
        <w:jc w:val="both"/>
      </w:pPr>
    </w:p>
    <w:p w14:paraId="41811283" w14:textId="77777777" w:rsidR="00A54D67" w:rsidRDefault="00A54D67" w:rsidP="00A93584">
      <w:pPr>
        <w:jc w:val="both"/>
      </w:pPr>
    </w:p>
    <w:p w14:paraId="1BFD6AC4" w14:textId="77777777" w:rsidR="00D93844" w:rsidRDefault="00D93844" w:rsidP="00A93584">
      <w:pPr>
        <w:jc w:val="both"/>
      </w:pPr>
    </w:p>
    <w:p w14:paraId="6F59F84B" w14:textId="77777777" w:rsidR="00A54D67" w:rsidRDefault="00A54D67" w:rsidP="00A93584">
      <w:pPr>
        <w:jc w:val="both"/>
      </w:pPr>
    </w:p>
    <w:p w14:paraId="226FE4D7" w14:textId="0FB0091B" w:rsidR="0013785F" w:rsidRPr="00A93584" w:rsidRDefault="00673AF6" w:rsidP="00A93584">
      <w:pPr>
        <w:jc w:val="both"/>
        <w:rPr>
          <w:rStyle w:val="IntenseReference"/>
          <w:b w:val="0"/>
          <w:bCs w:val="0"/>
          <w:smallCaps w:val="0"/>
          <w:color w:val="auto"/>
          <w:spacing w:val="0"/>
        </w:rPr>
      </w:pPr>
      <w:r>
        <w:t xml:space="preserve">   </w:t>
      </w:r>
    </w:p>
    <w:p w14:paraId="70144D1F" w14:textId="4AB74A81" w:rsidR="00714FC6" w:rsidRPr="00B37618" w:rsidRDefault="00FE6A1E" w:rsidP="6DA95A8C">
      <w:pPr>
        <w:rPr>
          <w:rFonts w:ascii="Calibri" w:eastAsia="Calibri" w:hAnsi="Calibri" w:cs="Calibri"/>
          <w:b/>
          <w:bCs/>
          <w:color w:val="000000" w:themeColor="text1"/>
          <w:sz w:val="36"/>
          <w:szCs w:val="36"/>
        </w:rPr>
      </w:pPr>
      <w:r>
        <w:rPr>
          <w:rStyle w:val="IntenseReference"/>
          <w:sz w:val="36"/>
          <w:szCs w:val="36"/>
        </w:rPr>
        <w:lastRenderedPageBreak/>
        <w:t>X/T</w:t>
      </w:r>
      <w:r w:rsidR="56A27F92" w:rsidRPr="56A27F92">
        <w:rPr>
          <w:rStyle w:val="IntenseReference"/>
          <w:sz w:val="36"/>
          <w:szCs w:val="36"/>
        </w:rPr>
        <w:t>witter:</w:t>
      </w:r>
    </w:p>
    <w:p w14:paraId="5E92860A" w14:textId="0D4EE7FC" w:rsidR="003A7914" w:rsidRPr="004C1DF0" w:rsidRDefault="56A27F92" w:rsidP="56A27F92">
      <w:pPr>
        <w:rPr>
          <w:rFonts w:ascii="Calibri" w:eastAsia="Calibri" w:hAnsi="Calibri" w:cs="Calibri"/>
          <w:b/>
          <w:bCs/>
          <w:i/>
          <w:iCs/>
          <w:color w:val="FF0000"/>
        </w:rPr>
      </w:pPr>
      <w:r w:rsidRPr="004C1DF0">
        <w:rPr>
          <w:rFonts w:ascii="Calibri" w:eastAsia="Calibri" w:hAnsi="Calibri" w:cs="Calibri"/>
          <w:b/>
          <w:bCs/>
          <w:i/>
          <w:iCs/>
          <w:color w:val="FF0000"/>
        </w:rPr>
        <w:t>Additional hashtags (to consider based on post/character space):</w:t>
      </w:r>
    </w:p>
    <w:p w14:paraId="04E64827" w14:textId="70094FBF" w:rsidR="008F3653" w:rsidRDefault="7075D220" w:rsidP="003456E3">
      <w:r>
        <w:t>#</w:t>
      </w:r>
      <w:r w:rsidR="515AA1C3">
        <w:t xml:space="preserve">PlanningAhead #TalkingTogether #PickingaProxy </w:t>
      </w:r>
      <w:r w:rsidR="4F28DDAA">
        <w:t xml:space="preserve">#EmergencyPreparedness </w:t>
      </w:r>
    </w:p>
    <w:p w14:paraId="59CECBC3" w14:textId="272653A3" w:rsidR="5DB88EDB" w:rsidRPr="00791CE3" w:rsidRDefault="00A93584" w:rsidP="003456E3">
      <w:pPr>
        <w:rPr>
          <w:rFonts w:ascii="Calibri" w:eastAsia="Calibri" w:hAnsi="Calibri" w:cs="Calibri"/>
          <w:b/>
          <w:bCs/>
          <w:i/>
          <w:iCs/>
          <w:color w:val="000000" w:themeColor="text1"/>
        </w:rPr>
      </w:pPr>
      <w:r>
        <w:rPr>
          <w:noProof/>
        </w:rPr>
        <w:drawing>
          <wp:anchor distT="0" distB="0" distL="114300" distR="114300" simplePos="0" relativeHeight="251685888" behindDoc="0" locked="0" layoutInCell="1" allowOverlap="1" wp14:anchorId="159BCA01" wp14:editId="2542EE86">
            <wp:simplePos x="0" y="0"/>
            <wp:positionH relativeFrom="column">
              <wp:posOffset>3778250</wp:posOffset>
            </wp:positionH>
            <wp:positionV relativeFrom="paragraph">
              <wp:posOffset>340360</wp:posOffset>
            </wp:positionV>
            <wp:extent cx="2647315" cy="1488440"/>
            <wp:effectExtent l="0" t="0" r="635" b="0"/>
            <wp:wrapSquare wrapText="bothSides"/>
            <wp:docPr id="613452851" name="Picture 61345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7315" cy="1488440"/>
                    </a:xfrm>
                    <a:prstGeom prst="rect">
                      <a:avLst/>
                    </a:prstGeom>
                  </pic:spPr>
                </pic:pic>
              </a:graphicData>
            </a:graphic>
            <wp14:sizeRelH relativeFrom="margin">
              <wp14:pctWidth>0</wp14:pctWidth>
            </wp14:sizeRelH>
            <wp14:sizeRelV relativeFrom="margin">
              <wp14:pctHeight>0</wp14:pctHeight>
            </wp14:sizeRelV>
          </wp:anchor>
        </w:drawing>
      </w:r>
      <w:r w:rsidR="5DB88EDB">
        <w:br/>
      </w:r>
      <w:r w:rsidR="5E117F90" w:rsidRPr="26009CFB">
        <w:rPr>
          <w:rFonts w:ascii="Calibri" w:eastAsia="Calibri" w:hAnsi="Calibri" w:cs="Calibri"/>
          <w:b/>
          <w:bCs/>
          <w:i/>
          <w:iCs/>
          <w:color w:val="000000" w:themeColor="text1"/>
        </w:rPr>
        <w:t>Option #1</w:t>
      </w:r>
    </w:p>
    <w:p w14:paraId="7EED5334" w14:textId="695AE2CD" w:rsidR="00714FC6" w:rsidRDefault="56A27F92" w:rsidP="56A27F92">
      <w:pPr>
        <w:rPr>
          <w:rStyle w:val="Hyperlink"/>
          <w:rFonts w:ascii="Calibri" w:eastAsia="Calibri" w:hAnsi="Calibri" w:cs="Calibri"/>
        </w:rPr>
      </w:pPr>
      <w:r w:rsidRPr="56A27F92">
        <w:rPr>
          <w:rFonts w:ascii="Calibri" w:eastAsia="Calibri" w:hAnsi="Calibri" w:cs="Calibri"/>
          <w:color w:val="000000" w:themeColor="text1"/>
        </w:rPr>
        <w:t>Who's your person? Who do you trust to speak on your behalf if you are unable to make decisions about health care choices? Need a little help to decide? @convoproject is here to help with free guidance.</w:t>
      </w:r>
      <w:r w:rsidR="00714FC6">
        <w:br/>
      </w:r>
      <w:r w:rsidR="00714FC6">
        <w:br/>
      </w:r>
      <w:hyperlink r:id="rId51">
        <w:r w:rsidRPr="56A27F92">
          <w:rPr>
            <w:rStyle w:val="Hyperlink"/>
            <w:rFonts w:ascii="Calibri" w:eastAsia="Calibri" w:hAnsi="Calibri" w:cs="Calibri"/>
          </w:rPr>
          <w:t>https://theconversationproject.org/wp-content/uploads/2020/12/ChooseAProxyGuide.pdf</w:t>
        </w:r>
      </w:hyperlink>
    </w:p>
    <w:p w14:paraId="79C07855" w14:textId="68AB7E54" w:rsidR="000D3C2A" w:rsidRDefault="000D3C2A" w:rsidP="56A27F92"/>
    <w:p w14:paraId="5A25B840" w14:textId="11FD0994" w:rsidR="687A4354" w:rsidRDefault="2F70E7A2" w:rsidP="26009CFB">
      <w:pPr>
        <w:pStyle w:val="ListParagraph"/>
        <w:ind w:left="0"/>
      </w:pPr>
      <w:r w:rsidRPr="26009CFB">
        <w:rPr>
          <w:rFonts w:ascii="Calibri" w:eastAsia="Calibri" w:hAnsi="Calibri" w:cs="Calibri"/>
          <w:b/>
          <w:bCs/>
          <w:i/>
          <w:iCs/>
          <w:color w:val="000000" w:themeColor="text1"/>
        </w:rPr>
        <w:t>Option #2</w:t>
      </w:r>
      <w:r w:rsidR="147DD096">
        <w:br/>
      </w:r>
      <w:r w:rsidR="147DD096">
        <w:br/>
      </w:r>
      <w:r w:rsidR="7A5EC779">
        <w:t xml:space="preserve">If you’re racking your brain trying to figure out how to initiate meaningful conversations with the people who matter most in your life, these simple ice breakers may be just the thing you’re looking for to get those conversations started. </w:t>
      </w:r>
      <w:r w:rsidR="147DD096">
        <w:br/>
      </w:r>
    </w:p>
    <w:p w14:paraId="1D34954A" w14:textId="1AB99172" w:rsidR="687A4354" w:rsidRDefault="00000000" w:rsidP="26009CFB">
      <w:pPr>
        <w:pStyle w:val="ListParagraph"/>
        <w:ind w:left="0"/>
      </w:pPr>
      <w:hyperlink r:id="rId52">
        <w:r w:rsidR="7A5EC779" w:rsidRPr="26009CFB">
          <w:rPr>
            <w:rStyle w:val="Hyperlink"/>
          </w:rPr>
          <w:t>https://theconversationproject.org/tcp-blog/thoughtful-ice-breakers-that-lead-to-meaningful-conversations/</w:t>
        </w:r>
      </w:hyperlink>
      <w:r w:rsidR="7A5EC779">
        <w:t xml:space="preserve"> </w:t>
      </w:r>
    </w:p>
    <w:p w14:paraId="1D16ABCB" w14:textId="6B50BFE7" w:rsidR="687A4354" w:rsidRDefault="00786E5B" w:rsidP="26009CFB">
      <w:pPr>
        <w:pStyle w:val="ListParagraph"/>
        <w:ind w:left="0"/>
        <w:jc w:val="center"/>
      </w:pPr>
      <w:r>
        <w:rPr>
          <w:noProof/>
        </w:rPr>
        <w:drawing>
          <wp:anchor distT="0" distB="0" distL="114300" distR="114300" simplePos="0" relativeHeight="251686912" behindDoc="0" locked="0" layoutInCell="1" allowOverlap="1" wp14:anchorId="26A242F8" wp14:editId="6AE7CEB4">
            <wp:simplePos x="0" y="0"/>
            <wp:positionH relativeFrom="column">
              <wp:posOffset>-203200</wp:posOffset>
            </wp:positionH>
            <wp:positionV relativeFrom="paragraph">
              <wp:posOffset>285115</wp:posOffset>
            </wp:positionV>
            <wp:extent cx="2108200" cy="1185545"/>
            <wp:effectExtent l="0" t="0" r="6350" b="0"/>
            <wp:wrapSquare wrapText="bothSides"/>
            <wp:docPr id="781653406" name="Picture 78165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08200" cy="1185545"/>
                    </a:xfrm>
                    <a:prstGeom prst="rect">
                      <a:avLst/>
                    </a:prstGeom>
                  </pic:spPr>
                </pic:pic>
              </a:graphicData>
            </a:graphic>
            <wp14:sizeRelH relativeFrom="margin">
              <wp14:pctWidth>0</wp14:pctWidth>
            </wp14:sizeRelH>
            <wp14:sizeRelV relativeFrom="margin">
              <wp14:pctHeight>0</wp14:pctHeight>
            </wp14:sizeRelV>
          </wp:anchor>
        </w:drawing>
      </w:r>
      <w:r w:rsidR="000A73B0">
        <w:rPr>
          <w:noProof/>
        </w:rPr>
        <w:drawing>
          <wp:anchor distT="0" distB="0" distL="114300" distR="114300" simplePos="0" relativeHeight="251688960" behindDoc="0" locked="0" layoutInCell="1" allowOverlap="1" wp14:anchorId="3D2AA8B1" wp14:editId="5B872197">
            <wp:simplePos x="0" y="0"/>
            <wp:positionH relativeFrom="column">
              <wp:posOffset>4349750</wp:posOffset>
            </wp:positionH>
            <wp:positionV relativeFrom="paragraph">
              <wp:posOffset>335915</wp:posOffset>
            </wp:positionV>
            <wp:extent cx="2266950" cy="1275159"/>
            <wp:effectExtent l="0" t="0" r="0" b="1270"/>
            <wp:wrapSquare wrapText="bothSides"/>
            <wp:docPr id="741031696" name="Picture 74103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66950" cy="1275159"/>
                    </a:xfrm>
                    <a:prstGeom prst="rect">
                      <a:avLst/>
                    </a:prstGeom>
                  </pic:spPr>
                </pic:pic>
              </a:graphicData>
            </a:graphic>
          </wp:anchor>
        </w:drawing>
      </w:r>
    </w:p>
    <w:p w14:paraId="34335523" w14:textId="37524B34" w:rsidR="00FE5338" w:rsidRDefault="00786E5B" w:rsidP="26009CFB">
      <w:pPr>
        <w:pStyle w:val="ListParagraph"/>
        <w:ind w:left="0"/>
        <w:jc w:val="center"/>
      </w:pPr>
      <w:r>
        <w:rPr>
          <w:noProof/>
        </w:rPr>
        <w:drawing>
          <wp:anchor distT="0" distB="0" distL="114300" distR="114300" simplePos="0" relativeHeight="251687936" behindDoc="0" locked="0" layoutInCell="1" allowOverlap="1" wp14:anchorId="2F5E3DD5" wp14:editId="277254D1">
            <wp:simplePos x="0" y="0"/>
            <wp:positionH relativeFrom="column">
              <wp:posOffset>2012950</wp:posOffset>
            </wp:positionH>
            <wp:positionV relativeFrom="paragraph">
              <wp:posOffset>188595</wp:posOffset>
            </wp:positionV>
            <wp:extent cx="2114550" cy="1189355"/>
            <wp:effectExtent l="0" t="0" r="0" b="0"/>
            <wp:wrapSquare wrapText="bothSides"/>
            <wp:docPr id="282326118" name="Picture 28232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4550" cy="1189355"/>
                    </a:xfrm>
                    <a:prstGeom prst="rect">
                      <a:avLst/>
                    </a:prstGeom>
                  </pic:spPr>
                </pic:pic>
              </a:graphicData>
            </a:graphic>
            <wp14:sizeRelH relativeFrom="margin">
              <wp14:pctWidth>0</wp14:pctWidth>
            </wp14:sizeRelH>
            <wp14:sizeRelV relativeFrom="margin">
              <wp14:pctHeight>0</wp14:pctHeight>
            </wp14:sizeRelV>
          </wp:anchor>
        </w:drawing>
      </w:r>
    </w:p>
    <w:p w14:paraId="7C96EF28" w14:textId="77777777" w:rsidR="00786E5B" w:rsidRPr="00786E5B" w:rsidRDefault="00786E5B" w:rsidP="26009CFB">
      <w:pPr>
        <w:rPr>
          <w:b/>
          <w:bCs/>
          <w:i/>
          <w:iCs/>
          <w:sz w:val="10"/>
          <w:szCs w:val="10"/>
        </w:rPr>
      </w:pPr>
    </w:p>
    <w:p w14:paraId="20C2E7C5" w14:textId="1A1D9983" w:rsidR="009D0F50" w:rsidRDefault="00786E5B" w:rsidP="26009CFB">
      <w:r>
        <w:rPr>
          <w:noProof/>
        </w:rPr>
        <w:drawing>
          <wp:anchor distT="0" distB="0" distL="114300" distR="114300" simplePos="0" relativeHeight="251691008" behindDoc="0" locked="0" layoutInCell="1" allowOverlap="1" wp14:anchorId="552582DC" wp14:editId="46C8A2E2">
            <wp:simplePos x="0" y="0"/>
            <wp:positionH relativeFrom="column">
              <wp:posOffset>4146550</wp:posOffset>
            </wp:positionH>
            <wp:positionV relativeFrom="paragraph">
              <wp:posOffset>1323340</wp:posOffset>
            </wp:positionV>
            <wp:extent cx="2411095" cy="1356360"/>
            <wp:effectExtent l="0" t="0" r="8255" b="0"/>
            <wp:wrapSquare wrapText="bothSides"/>
            <wp:docPr id="2136534714" name="Picture 2136534714" descr="A blue and yellow text with orange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34714" name="Picture 2136534714" descr="A blue and yellow text with orange circles and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1095" cy="1356360"/>
                    </a:xfrm>
                    <a:prstGeom prst="rect">
                      <a:avLst/>
                    </a:prstGeom>
                  </pic:spPr>
                </pic:pic>
              </a:graphicData>
            </a:graphic>
            <wp14:sizeRelH relativeFrom="margin">
              <wp14:pctWidth>0</wp14:pctWidth>
            </wp14:sizeRelH>
            <wp14:sizeRelV relativeFrom="margin">
              <wp14:pctHeight>0</wp14:pctHeight>
            </wp14:sizeRelV>
          </wp:anchor>
        </w:drawing>
      </w:r>
      <w:r w:rsidR="5AC928F9" w:rsidRPr="26009CFB">
        <w:rPr>
          <w:b/>
          <w:bCs/>
          <w:i/>
          <w:iCs/>
        </w:rPr>
        <w:t>Option #</w:t>
      </w:r>
      <w:r w:rsidR="3F191DCE" w:rsidRPr="26009CFB">
        <w:rPr>
          <w:b/>
          <w:bCs/>
          <w:i/>
          <w:iCs/>
        </w:rPr>
        <w:t>3</w:t>
      </w:r>
      <w:r w:rsidR="009D0F50">
        <w:br/>
      </w:r>
      <w:r w:rsidR="009D0F50">
        <w:br/>
      </w:r>
      <w:r w:rsidR="48723633" w:rsidRPr="26009CFB">
        <w:rPr>
          <w:rFonts w:ascii="Calibri" w:eastAsia="Calibri" w:hAnsi="Calibri" w:cs="Calibri"/>
          <w:color w:val="000000" w:themeColor="text1"/>
        </w:rPr>
        <w:t xml:space="preserve">Planning for your future is important for everyone. For solo agers, documenting what matters to you is even more important to make sure your wishes are honored. </w:t>
      </w:r>
      <w:r w:rsidR="009D0F50">
        <w:br/>
      </w:r>
      <w:r w:rsidR="009D0F50">
        <w:br/>
      </w:r>
      <w:r w:rsidR="71FF7BC0" w:rsidRPr="26009CFB">
        <w:rPr>
          <w:rFonts w:ascii="Calibri" w:eastAsia="Calibri" w:hAnsi="Calibri" w:cs="Calibri"/>
          <w:color w:val="000000" w:themeColor="text1"/>
        </w:rPr>
        <w:t>@convoproject has a few suggestions for getting started</w:t>
      </w:r>
      <w:r w:rsidR="1BA1E746" w:rsidRPr="26009CFB">
        <w:rPr>
          <w:rFonts w:ascii="Calibri" w:eastAsia="Calibri" w:hAnsi="Calibri" w:cs="Calibri"/>
          <w:color w:val="000000" w:themeColor="text1"/>
        </w:rPr>
        <w:t xml:space="preserve"> in their blog, Three Ideas for Solo Agers to Keep in Mind.</w:t>
      </w:r>
      <w:r w:rsidR="7E5BD11B" w:rsidRPr="26009CFB">
        <w:rPr>
          <w:rFonts w:ascii="Calibri" w:eastAsia="Calibri" w:hAnsi="Calibri" w:cs="Calibri"/>
          <w:color w:val="000000" w:themeColor="text1"/>
        </w:rPr>
        <w:t xml:space="preserve"> </w:t>
      </w:r>
      <w:r w:rsidR="6C3F922C">
        <w:t>#</w:t>
      </w:r>
      <w:r w:rsidR="539B4033">
        <w:t>PlanningAhead</w:t>
      </w:r>
      <w:r w:rsidR="6C3F922C">
        <w:t xml:space="preserve"> </w:t>
      </w:r>
      <w:hyperlink r:id="rId57">
        <w:r w:rsidR="331663E9" w:rsidRPr="26009CFB">
          <w:rPr>
            <w:rStyle w:val="Hyperlink"/>
          </w:rPr>
          <w:t>https://theconversationproject.org/tcp-blog/three-ideas-for-solo-agers-to-keep-in-mind/</w:t>
        </w:r>
      </w:hyperlink>
      <w:r w:rsidR="331663E9">
        <w:t xml:space="preserve"> </w:t>
      </w:r>
    </w:p>
    <w:p w14:paraId="79981BBF" w14:textId="0C15D0C7" w:rsidR="24445C36" w:rsidRPr="00243C09" w:rsidRDefault="24445C36" w:rsidP="5DB88EDB">
      <w:pPr>
        <w:rPr>
          <w:b/>
          <w:bCs/>
          <w:i/>
          <w:iCs/>
        </w:rPr>
      </w:pPr>
      <w:r w:rsidRPr="0A7B8EEF">
        <w:rPr>
          <w:b/>
          <w:bCs/>
          <w:i/>
          <w:iCs/>
        </w:rPr>
        <w:lastRenderedPageBreak/>
        <w:t>Option #4</w:t>
      </w:r>
    </w:p>
    <w:p w14:paraId="35C42F97" w14:textId="505E95ED" w:rsidR="5DB88EDB" w:rsidRDefault="4CBF9363" w:rsidP="0A7B8EEF">
      <w:r w:rsidRPr="0A7B8EEF">
        <w:rPr>
          <w:rFonts w:ascii="Calibri" w:eastAsia="Calibri" w:hAnsi="Calibri" w:cs="Calibri"/>
          <w:color w:val="000000" w:themeColor="text1"/>
        </w:rPr>
        <w:t>Ever wish you could rewind a conversation?</w:t>
      </w:r>
      <w:r w:rsidR="5DB88EDB">
        <w:br/>
      </w:r>
      <w:r w:rsidR="5DB88EDB">
        <w:br/>
      </w:r>
      <w:r>
        <w:t>Check out these three videos from @convoproject on starting meaningful conversations early and often #PlanningAhead</w:t>
      </w:r>
      <w:r w:rsidR="474BF7CB">
        <w:t xml:space="preserve"> – these three videos showcase a few different examples of how these conversations could go with those who matter most in your life. Look through them to get some ideas</w:t>
      </w:r>
      <w:r>
        <w:t>:</w:t>
      </w:r>
      <w:r w:rsidR="5DB88EDB">
        <w:br/>
      </w:r>
      <w:r w:rsidR="5DB88EDB">
        <w:br/>
      </w:r>
      <w:r w:rsidR="4328662F">
        <w:t>You Guys Know PSA:</w:t>
      </w:r>
      <w:r w:rsidR="008F45E7">
        <w:t xml:space="preserve"> </w:t>
      </w:r>
      <w:r w:rsidR="008F45E7">
        <w:tab/>
      </w:r>
      <w:hyperlink r:id="rId58">
        <w:r w:rsidRPr="0A7B8EEF">
          <w:rPr>
            <w:rStyle w:val="Hyperlink"/>
          </w:rPr>
          <w:t>https://youtu.be/cffotkDxsbU</w:t>
        </w:r>
        <w:r w:rsidR="5DB88EDB" w:rsidRPr="004C15A7">
          <w:rPr>
            <w:sz w:val="8"/>
            <w:szCs w:val="8"/>
          </w:rPr>
          <w:br/>
        </w:r>
        <w:r w:rsidR="5DB88EDB" w:rsidRPr="004C15A7">
          <w:rPr>
            <w:sz w:val="8"/>
            <w:szCs w:val="8"/>
          </w:rPr>
          <w:br/>
        </w:r>
      </w:hyperlink>
      <w:r w:rsidR="1146DCD7">
        <w:t>Party on the Beach PSA:</w:t>
      </w:r>
      <w:r w:rsidR="008F45E7">
        <w:t xml:space="preserve"> </w:t>
      </w:r>
      <w:hyperlink r:id="rId59">
        <w:r w:rsidRPr="0A7B8EEF">
          <w:rPr>
            <w:rStyle w:val="Hyperlink"/>
          </w:rPr>
          <w:t>https://youtu.be/0c0sxzW0gSU</w:t>
        </w:r>
      </w:hyperlink>
      <w:r>
        <w:t xml:space="preserve"> </w:t>
      </w:r>
      <w:r w:rsidR="5DB88EDB" w:rsidRPr="004C15A7">
        <w:rPr>
          <w:sz w:val="8"/>
          <w:szCs w:val="8"/>
        </w:rPr>
        <w:br/>
      </w:r>
      <w:r w:rsidR="5DB88EDB" w:rsidRPr="004C15A7">
        <w:rPr>
          <w:sz w:val="8"/>
          <w:szCs w:val="8"/>
        </w:rPr>
        <w:br/>
      </w:r>
      <w:r w:rsidR="651992EA">
        <w:t>Save the Day PSA:</w:t>
      </w:r>
      <w:r w:rsidR="008F45E7">
        <w:t xml:space="preserve"> </w:t>
      </w:r>
      <w:r w:rsidR="008F45E7">
        <w:tab/>
      </w:r>
      <w:hyperlink r:id="rId60" w:history="1">
        <w:r w:rsidR="008F45E7" w:rsidRPr="00CE25B0">
          <w:rPr>
            <w:rStyle w:val="Hyperlink"/>
          </w:rPr>
          <w:t>https://youtu.be/0c0sxzW0gSU</w:t>
        </w:r>
      </w:hyperlink>
    </w:p>
    <w:p w14:paraId="0713429E" w14:textId="77777777" w:rsidR="008F45E7" w:rsidRDefault="008F45E7" w:rsidP="56A27F92">
      <w:pPr>
        <w:rPr>
          <w:b/>
          <w:bCs/>
          <w:i/>
          <w:iCs/>
        </w:rPr>
      </w:pPr>
    </w:p>
    <w:p w14:paraId="2E220A4F" w14:textId="587B23A4" w:rsidR="000E71BD" w:rsidRDefault="56A27F92" w:rsidP="56A27F92">
      <w:r w:rsidRPr="56A27F92">
        <w:rPr>
          <w:b/>
          <w:bCs/>
          <w:i/>
          <w:iCs/>
        </w:rPr>
        <w:t>Option #5</w:t>
      </w:r>
      <w:r w:rsidR="0A7B8EEF">
        <w:br/>
      </w:r>
      <w:r w:rsidR="0A7B8EEF">
        <w:br/>
      </w:r>
      <w:r>
        <w:t xml:space="preserve">This Valentine’s Day, think of those in your life who you may want to share your own health care wishes with. </w:t>
      </w:r>
      <w:r w:rsidR="0A7B8EEF">
        <w:br/>
      </w:r>
      <w:r w:rsidR="0A7B8EEF">
        <w:br/>
      </w:r>
      <w:r>
        <w:t xml:space="preserve">Read through @TheConversationProject’s materials on how to be a health care proxy or how to choose a health care proxy here: </w:t>
      </w:r>
      <w:r w:rsidR="0A7B8EEF">
        <w:br/>
      </w:r>
    </w:p>
    <w:p w14:paraId="3F1C474D" w14:textId="77777777" w:rsidR="00A914A7" w:rsidRDefault="000E71BD" w:rsidP="000E71BD">
      <w:pPr>
        <w:rPr>
          <w:b/>
          <w:bCs/>
          <w:i/>
          <w:iCs/>
        </w:rPr>
      </w:pPr>
      <w:r>
        <w:t>Choose one of the below links:</w:t>
      </w:r>
      <w:r w:rsidR="0A7B8EEF">
        <w:br/>
      </w:r>
      <w:hyperlink r:id="rId61">
        <w:r w:rsidR="56A27F92" w:rsidRPr="56A27F92">
          <w:rPr>
            <w:rStyle w:val="Hyperlink"/>
          </w:rPr>
          <w:t>https://theconversationproject.org/wp-content/uploads/2020/12/ChooseAProxyGuide.pdf</w:t>
        </w:r>
      </w:hyperlink>
      <w:r w:rsidR="56A27F92">
        <w:t xml:space="preserve">  </w:t>
      </w:r>
      <w:r w:rsidR="0A7B8EEF">
        <w:br/>
      </w:r>
      <w:hyperlink r:id="rId62" w:history="1">
        <w:r w:rsidRPr="00CE25B0">
          <w:rPr>
            <w:rStyle w:val="Hyperlink"/>
          </w:rPr>
          <w:t>https://theconversationproject.org/wp-content/uploads/2020/12/BeAProxyGuide.pdf</w:t>
        </w:r>
      </w:hyperlink>
      <w:r w:rsidR="56A27F92">
        <w:t xml:space="preserve"> </w:t>
      </w:r>
      <w:r w:rsidR="0A7B8EEF">
        <w:br/>
      </w:r>
    </w:p>
    <w:p w14:paraId="6E997B7C" w14:textId="63DE290F" w:rsidR="00365173" w:rsidRDefault="00D97596" w:rsidP="00365173">
      <w:pPr>
        <w:jc w:val="center"/>
      </w:pPr>
      <w:r>
        <w:rPr>
          <w:noProof/>
        </w:rPr>
        <w:drawing>
          <wp:anchor distT="0" distB="0" distL="114300" distR="114300" simplePos="0" relativeHeight="251695104" behindDoc="0" locked="0" layoutInCell="1" allowOverlap="1" wp14:anchorId="6EEBAF92" wp14:editId="20C40741">
            <wp:simplePos x="0" y="0"/>
            <wp:positionH relativeFrom="column">
              <wp:posOffset>4946650</wp:posOffset>
            </wp:positionH>
            <wp:positionV relativeFrom="paragraph">
              <wp:posOffset>635</wp:posOffset>
            </wp:positionV>
            <wp:extent cx="1821180" cy="1024255"/>
            <wp:effectExtent l="0" t="0" r="7620" b="4445"/>
            <wp:wrapSquare wrapText="bothSides"/>
            <wp:docPr id="502254011" name="Picture 50225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1180" cy="1024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12141816" wp14:editId="4F358315">
            <wp:simplePos x="0" y="0"/>
            <wp:positionH relativeFrom="column">
              <wp:posOffset>3111500</wp:posOffset>
            </wp:positionH>
            <wp:positionV relativeFrom="paragraph">
              <wp:posOffset>6985</wp:posOffset>
            </wp:positionV>
            <wp:extent cx="1682750" cy="945515"/>
            <wp:effectExtent l="0" t="0" r="0" b="6985"/>
            <wp:wrapSquare wrapText="bothSides"/>
            <wp:docPr id="1758742855" name="Picture 175874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82750" cy="945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3E5C57E0" wp14:editId="0F87956C">
            <wp:simplePos x="0" y="0"/>
            <wp:positionH relativeFrom="column">
              <wp:posOffset>1327150</wp:posOffset>
            </wp:positionH>
            <wp:positionV relativeFrom="paragraph">
              <wp:posOffset>6985</wp:posOffset>
            </wp:positionV>
            <wp:extent cx="1680845" cy="946150"/>
            <wp:effectExtent l="0" t="0" r="0" b="6350"/>
            <wp:wrapSquare wrapText="bothSides"/>
            <wp:docPr id="1744448322" name="Picture 174444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80845" cy="946150"/>
                    </a:xfrm>
                    <a:prstGeom prst="rect">
                      <a:avLst/>
                    </a:prstGeom>
                  </pic:spPr>
                </pic:pic>
              </a:graphicData>
            </a:graphic>
            <wp14:sizeRelH relativeFrom="margin">
              <wp14:pctWidth>0</wp14:pctWidth>
            </wp14:sizeRelH>
            <wp14:sizeRelV relativeFrom="margin">
              <wp14:pctHeight>0</wp14:pctHeight>
            </wp14:sizeRelV>
          </wp:anchor>
        </w:drawing>
      </w:r>
      <w:r w:rsidR="00C6216C">
        <w:rPr>
          <w:noProof/>
        </w:rPr>
        <w:drawing>
          <wp:anchor distT="0" distB="0" distL="114300" distR="114300" simplePos="0" relativeHeight="251692032" behindDoc="0" locked="0" layoutInCell="1" allowOverlap="1" wp14:anchorId="5B1DB89A" wp14:editId="2F9C6375">
            <wp:simplePos x="0" y="0"/>
            <wp:positionH relativeFrom="column">
              <wp:posOffset>-565150</wp:posOffset>
            </wp:positionH>
            <wp:positionV relativeFrom="paragraph">
              <wp:posOffset>635</wp:posOffset>
            </wp:positionV>
            <wp:extent cx="1771650" cy="996950"/>
            <wp:effectExtent l="0" t="0" r="0" b="0"/>
            <wp:wrapSquare wrapText="bothSides"/>
            <wp:docPr id="2122020304" name="Picture 212202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71650" cy="996950"/>
                    </a:xfrm>
                    <a:prstGeom prst="rect">
                      <a:avLst/>
                    </a:prstGeom>
                  </pic:spPr>
                </pic:pic>
              </a:graphicData>
            </a:graphic>
            <wp14:sizeRelH relativeFrom="margin">
              <wp14:pctWidth>0</wp14:pctWidth>
            </wp14:sizeRelH>
            <wp14:sizeRelV relativeFrom="margin">
              <wp14:pctHeight>0</wp14:pctHeight>
            </wp14:sizeRelV>
          </wp:anchor>
        </w:drawing>
      </w:r>
      <w:r w:rsidR="00365173">
        <w:rPr>
          <w:b/>
          <w:bCs/>
          <w:i/>
          <w:iCs/>
        </w:rPr>
        <w:t xml:space="preserve">    </w:t>
      </w:r>
    </w:p>
    <w:p w14:paraId="5B8A04F1" w14:textId="59BF851A" w:rsidR="008F45E7" w:rsidRPr="008F45E7" w:rsidRDefault="008F45E7" w:rsidP="008F45E7">
      <w:pPr>
        <w:pStyle w:val="ListParagraph"/>
        <w:numPr>
          <w:ilvl w:val="0"/>
          <w:numId w:val="5"/>
        </w:numPr>
        <w:rPr>
          <w:b/>
          <w:bCs/>
        </w:rPr>
      </w:pPr>
      <w:r w:rsidRPr="008F45E7">
        <w:rPr>
          <w:b/>
          <w:bCs/>
        </w:rPr>
        <w:t>OR</w:t>
      </w:r>
      <w:r>
        <w:rPr>
          <w:b/>
          <w:bCs/>
        </w:rPr>
        <w:t xml:space="preserve">   - </w:t>
      </w:r>
    </w:p>
    <w:p w14:paraId="11232E73" w14:textId="5D88935B" w:rsidR="00365173" w:rsidRDefault="00365173" w:rsidP="00365173">
      <w:r>
        <w:t>This Galentine’s Day, make sure all your friends are accounted for and taken care of.</w:t>
      </w:r>
    </w:p>
    <w:p w14:paraId="0DB9A28F" w14:textId="77777777" w:rsidR="00365173" w:rsidRDefault="00365173" w:rsidP="00365173">
      <w:r>
        <w:t xml:space="preserve">Read through @TheConversationProject’s materials on how to be a health care proxy or how to choose a health care proxy here: </w:t>
      </w:r>
      <w:r>
        <w:br/>
      </w:r>
    </w:p>
    <w:p w14:paraId="259E04F1" w14:textId="77777777" w:rsidR="00365173" w:rsidRDefault="00365173" w:rsidP="00365173">
      <w:r>
        <w:t>Choose one of the below links:</w:t>
      </w:r>
      <w:r>
        <w:br/>
      </w:r>
      <w:hyperlink r:id="rId67">
        <w:r w:rsidRPr="56A27F92">
          <w:rPr>
            <w:rStyle w:val="Hyperlink"/>
          </w:rPr>
          <w:t>https://theconversationproject.org/wp-content/uploads/2020/12/ChooseAProxyGuide.pdf</w:t>
        </w:r>
      </w:hyperlink>
      <w:r>
        <w:t xml:space="preserve"> </w:t>
      </w:r>
      <w:r>
        <w:br/>
      </w:r>
      <w:hyperlink r:id="rId68">
        <w:r w:rsidRPr="56A27F92">
          <w:rPr>
            <w:rStyle w:val="Hyperlink"/>
          </w:rPr>
          <w:t>https://theconversationproject.org/wp-content/uploads/2020/12/BeAProxyGuide.pdf</w:t>
        </w:r>
      </w:hyperlink>
      <w:r>
        <w:t xml:space="preserve"> </w:t>
      </w:r>
    </w:p>
    <w:p w14:paraId="28A83E80" w14:textId="131C5D65" w:rsidR="001D1FF6" w:rsidRPr="00CF52EE" w:rsidRDefault="00D97596" w:rsidP="001C23F8">
      <w:pPr>
        <w:rPr>
          <w:rFonts w:asciiTheme="majorHAnsi" w:eastAsiaTheme="majorEastAsia" w:hAnsiTheme="majorHAnsi" w:cstheme="majorBidi"/>
          <w:color w:val="4472C4" w:themeColor="accent1"/>
          <w:sz w:val="32"/>
          <w:szCs w:val="32"/>
        </w:rPr>
      </w:pPr>
      <w:r>
        <w:rPr>
          <w:noProof/>
        </w:rPr>
        <w:lastRenderedPageBreak/>
        <w:drawing>
          <wp:anchor distT="0" distB="0" distL="114300" distR="114300" simplePos="0" relativeHeight="251696128" behindDoc="0" locked="0" layoutInCell="1" allowOverlap="1" wp14:anchorId="6460A467" wp14:editId="1F5E18E8">
            <wp:simplePos x="0" y="0"/>
            <wp:positionH relativeFrom="column">
              <wp:posOffset>3721100</wp:posOffset>
            </wp:positionH>
            <wp:positionV relativeFrom="paragraph">
              <wp:posOffset>430530</wp:posOffset>
            </wp:positionV>
            <wp:extent cx="1177326" cy="1224131"/>
            <wp:effectExtent l="0" t="0" r="3810" b="0"/>
            <wp:wrapSquare wrapText="bothSides"/>
            <wp:docPr id="179065108" name="Picture 17906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6510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77326" cy="1224131"/>
                    </a:xfrm>
                    <a:prstGeom prst="rect">
                      <a:avLst/>
                    </a:prstGeom>
                  </pic:spPr>
                </pic:pic>
              </a:graphicData>
            </a:graphic>
          </wp:anchor>
        </w:drawing>
      </w:r>
      <w:r w:rsidR="001D1FF6" w:rsidRPr="00CF52EE">
        <w:rPr>
          <w:rFonts w:asciiTheme="majorHAnsi" w:eastAsiaTheme="majorEastAsia" w:hAnsiTheme="majorHAnsi" w:cstheme="majorBidi"/>
          <w:color w:val="4472C4" w:themeColor="accent1"/>
          <w:sz w:val="32"/>
          <w:szCs w:val="32"/>
        </w:rPr>
        <w:t>Other message</w:t>
      </w:r>
      <w:r w:rsidR="001C23F8" w:rsidRPr="00CF52EE">
        <w:rPr>
          <w:rFonts w:asciiTheme="majorHAnsi" w:eastAsiaTheme="majorEastAsia" w:hAnsiTheme="majorHAnsi" w:cstheme="majorBidi"/>
          <w:color w:val="4472C4" w:themeColor="accent1"/>
          <w:sz w:val="32"/>
          <w:szCs w:val="32"/>
        </w:rPr>
        <w:t>s</w:t>
      </w:r>
      <w:r w:rsidR="00F73E79" w:rsidRPr="00CF52EE">
        <w:rPr>
          <w:rFonts w:asciiTheme="majorHAnsi" w:eastAsiaTheme="majorEastAsia" w:hAnsiTheme="majorHAnsi" w:cstheme="majorBidi"/>
          <w:color w:val="4472C4" w:themeColor="accent1"/>
          <w:sz w:val="32"/>
          <w:szCs w:val="32"/>
        </w:rPr>
        <w:t>/images</w:t>
      </w:r>
      <w:r w:rsidR="001D1FF6" w:rsidRPr="00CF52EE">
        <w:rPr>
          <w:rFonts w:asciiTheme="majorHAnsi" w:eastAsiaTheme="majorEastAsia" w:hAnsiTheme="majorHAnsi" w:cstheme="majorBidi"/>
          <w:color w:val="4472C4" w:themeColor="accent1"/>
          <w:sz w:val="32"/>
          <w:szCs w:val="32"/>
        </w:rPr>
        <w:t xml:space="preserve"> to use across social media from</w:t>
      </w:r>
      <w:r w:rsidR="001C23F8" w:rsidRPr="00CF52EE">
        <w:rPr>
          <w:rFonts w:asciiTheme="majorHAnsi" w:eastAsiaTheme="majorEastAsia" w:hAnsiTheme="majorHAnsi" w:cstheme="majorBidi"/>
          <w:color w:val="4472C4" w:themeColor="accent1"/>
          <w:sz w:val="32"/>
          <w:szCs w:val="32"/>
        </w:rPr>
        <w:t xml:space="preserve"> the </w:t>
      </w:r>
      <w:hyperlink r:id="rId70" w:history="1">
        <w:r w:rsidR="001C23F8" w:rsidRPr="00CF52EE">
          <w:rPr>
            <w:rFonts w:asciiTheme="majorHAnsi" w:eastAsiaTheme="majorEastAsia" w:hAnsiTheme="majorHAnsi" w:cstheme="majorBidi"/>
            <w:color w:val="4472C4" w:themeColor="accent1"/>
            <w:sz w:val="32"/>
            <w:szCs w:val="32"/>
          </w:rPr>
          <w:t>Serious Illness Messaging Toolkit</w:t>
        </w:r>
      </w:hyperlink>
      <w:r w:rsidR="002441C3" w:rsidRPr="00CF52EE">
        <w:rPr>
          <w:rFonts w:asciiTheme="majorHAnsi" w:eastAsiaTheme="majorEastAsia" w:hAnsiTheme="majorHAnsi" w:cstheme="majorBidi"/>
          <w:color w:val="4472C4" w:themeColor="accent1"/>
          <w:sz w:val="32"/>
          <w:szCs w:val="32"/>
        </w:rPr>
        <w:t>*:</w:t>
      </w:r>
      <w:r w:rsidR="001C23F8" w:rsidRPr="00CF52EE">
        <w:rPr>
          <w:rFonts w:asciiTheme="majorHAnsi" w:eastAsiaTheme="majorEastAsia" w:hAnsiTheme="majorHAnsi" w:cstheme="majorBidi"/>
          <w:color w:val="4472C4" w:themeColor="accent1"/>
          <w:sz w:val="32"/>
          <w:szCs w:val="32"/>
        </w:rPr>
        <w:t xml:space="preserve"> </w:t>
      </w:r>
    </w:p>
    <w:p w14:paraId="15A12CC5" w14:textId="2A0E3A8A" w:rsidR="001D1FF6" w:rsidRDefault="001D1FF6" w:rsidP="56A27F92"/>
    <w:p w14:paraId="44C888C0" w14:textId="48F6AEA3" w:rsidR="6DA95A8C" w:rsidRDefault="56A27F92" w:rsidP="6DA95A8C">
      <w:pPr>
        <w:rPr>
          <w:b/>
          <w:bCs/>
        </w:rPr>
      </w:pPr>
      <w:r w:rsidRPr="56A27F92">
        <w:rPr>
          <w:b/>
          <w:bCs/>
        </w:rPr>
        <w:t>Talk to the people who matter most about the care you want.</w:t>
      </w:r>
    </w:p>
    <w:p w14:paraId="15B74BFE" w14:textId="15114352" w:rsidR="6DA95A8C" w:rsidRDefault="56A27F92" w:rsidP="6DA95A8C">
      <w:r>
        <w:t>The more you speak up, the better your health care can be.</w:t>
      </w:r>
    </w:p>
    <w:p w14:paraId="5F4544C7" w14:textId="270BF906" w:rsidR="006076FA" w:rsidRDefault="006076FA" w:rsidP="6DA95A8C"/>
    <w:p w14:paraId="43D4C6F9" w14:textId="115D2FB4" w:rsidR="6DA95A8C" w:rsidRDefault="00D97596" w:rsidP="56A27F92">
      <w:pPr>
        <w:rPr>
          <w:b/>
          <w:bCs/>
          <w:i/>
          <w:iCs/>
        </w:rPr>
      </w:pPr>
      <w:r>
        <w:rPr>
          <w:noProof/>
        </w:rPr>
        <w:drawing>
          <wp:anchor distT="0" distB="0" distL="114300" distR="114300" simplePos="0" relativeHeight="251697152" behindDoc="0" locked="0" layoutInCell="1" allowOverlap="1" wp14:anchorId="34FE778E" wp14:editId="53CA9FB7">
            <wp:simplePos x="0" y="0"/>
            <wp:positionH relativeFrom="column">
              <wp:posOffset>2711450</wp:posOffset>
            </wp:positionH>
            <wp:positionV relativeFrom="paragraph">
              <wp:posOffset>15875</wp:posOffset>
            </wp:positionV>
            <wp:extent cx="1477010" cy="984885"/>
            <wp:effectExtent l="0" t="0" r="8890" b="5715"/>
            <wp:wrapSquare wrapText="bothSides"/>
            <wp:docPr id="1813149458" name="Picture 181314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77010" cy="984885"/>
                    </a:xfrm>
                    <a:prstGeom prst="rect">
                      <a:avLst/>
                    </a:prstGeom>
                  </pic:spPr>
                </pic:pic>
              </a:graphicData>
            </a:graphic>
            <wp14:sizeRelH relativeFrom="margin">
              <wp14:pctWidth>0</wp14:pctWidth>
            </wp14:sizeRelH>
            <wp14:sizeRelV relativeFrom="margin">
              <wp14:pctHeight>0</wp14:pctHeight>
            </wp14:sizeRelV>
          </wp:anchor>
        </w:drawing>
      </w:r>
      <w:r w:rsidR="56A27F92" w:rsidRPr="56A27F92">
        <w:rPr>
          <w:b/>
          <w:bCs/>
          <w:i/>
          <w:iCs/>
        </w:rPr>
        <w:t>Tell your doctors what matters most to you.</w:t>
      </w:r>
    </w:p>
    <w:p w14:paraId="01A55AD2" w14:textId="5C8455FA" w:rsidR="6DA95A8C" w:rsidRDefault="56A27F92" w:rsidP="56A27F92">
      <w:pPr>
        <w:rPr>
          <w:i/>
          <w:iCs/>
        </w:rPr>
      </w:pPr>
      <w:r w:rsidRPr="56A27F92">
        <w:rPr>
          <w:i/>
          <w:iCs/>
        </w:rPr>
        <w:t>You can get the care that’s right for you.</w:t>
      </w:r>
    </w:p>
    <w:p w14:paraId="071B7638" w14:textId="3736ED32" w:rsidR="6DA95A8C" w:rsidRDefault="6DA95A8C" w:rsidP="56A27F92">
      <w:pPr>
        <w:rPr>
          <w:i/>
          <w:iCs/>
        </w:rPr>
      </w:pPr>
    </w:p>
    <w:p w14:paraId="34A54038" w14:textId="3592A7B4" w:rsidR="6DA95A8C" w:rsidRDefault="6DA95A8C" w:rsidP="006076FA">
      <w:pPr>
        <w:jc w:val="center"/>
      </w:pPr>
    </w:p>
    <w:p w14:paraId="480565C0" w14:textId="6F7F4C51" w:rsidR="24EC366D" w:rsidRDefault="71355CAC" w:rsidP="5DB88EDB">
      <w:r w:rsidRPr="26009CFB">
        <w:rPr>
          <w:i/>
          <w:iCs/>
        </w:rPr>
        <w:t xml:space="preserve">*A toolkit created </w:t>
      </w:r>
      <w:r w:rsidR="0A5D09CB" w:rsidRPr="26009CFB">
        <w:rPr>
          <w:i/>
          <w:iCs/>
        </w:rPr>
        <w:t xml:space="preserve">in partnership </w:t>
      </w:r>
      <w:r w:rsidRPr="26009CFB">
        <w:rPr>
          <w:i/>
          <w:iCs/>
        </w:rPr>
        <w:t xml:space="preserve">during a three-year grant generously funded by The John A. Hartford Foundation and Cambia Health Foundation. </w:t>
      </w:r>
      <w:r w:rsidR="6CF85154" w:rsidRPr="26009CFB">
        <w:rPr>
          <w:i/>
          <w:iCs/>
        </w:rPr>
        <w:t xml:space="preserve">For more free messages, </w:t>
      </w:r>
      <w:proofErr w:type="gramStart"/>
      <w:r w:rsidR="6CF85154" w:rsidRPr="26009CFB">
        <w:rPr>
          <w:i/>
          <w:iCs/>
        </w:rPr>
        <w:t>images</w:t>
      </w:r>
      <w:proofErr w:type="gramEnd"/>
      <w:r w:rsidR="6CF85154" w:rsidRPr="26009CFB">
        <w:rPr>
          <w:i/>
          <w:iCs/>
        </w:rPr>
        <w:t xml:space="preserve"> and text, </w:t>
      </w:r>
      <w:hyperlink r:id="rId72">
        <w:r w:rsidR="6CF85154" w:rsidRPr="26009CFB">
          <w:rPr>
            <w:rStyle w:val="Hyperlink"/>
            <w:i/>
            <w:iCs/>
          </w:rPr>
          <w:t xml:space="preserve">click </w:t>
        </w:r>
        <w:r w:rsidR="6D201F46" w:rsidRPr="26009CFB">
          <w:rPr>
            <w:rStyle w:val="Hyperlink"/>
            <w:i/>
            <w:iCs/>
          </w:rPr>
          <w:t>t</w:t>
        </w:r>
        <w:r w:rsidR="51D6143A" w:rsidRPr="26009CFB">
          <w:rPr>
            <w:rStyle w:val="Hyperlink"/>
            <w:i/>
            <w:iCs/>
          </w:rPr>
          <w:t>his</w:t>
        </w:r>
        <w:r w:rsidR="6CF85154" w:rsidRPr="26009CFB">
          <w:rPr>
            <w:rStyle w:val="Hyperlink"/>
            <w:i/>
            <w:iCs/>
          </w:rPr>
          <w:t xml:space="preserve"> link and download the toolkit</w:t>
        </w:r>
      </w:hyperlink>
      <w:r w:rsidR="6CF85154" w:rsidRPr="26009CFB">
        <w:rPr>
          <w:i/>
          <w:iCs/>
        </w:rPr>
        <w:t xml:space="preserve">. </w:t>
      </w:r>
      <w:r w:rsidR="002441C3">
        <w:br/>
      </w:r>
      <w:r w:rsidR="002441C3">
        <w:br/>
      </w:r>
      <w:r w:rsidR="4B349564">
        <w:t>Be sure to tag</w:t>
      </w:r>
      <w:r w:rsidR="66C91A7A">
        <w:t xml:space="preserve">, </w:t>
      </w:r>
      <w:r w:rsidR="4B349564">
        <w:t>follow</w:t>
      </w:r>
      <w:r w:rsidR="000A3A30">
        <w:t xml:space="preserve">, and reshare content from </w:t>
      </w:r>
      <w:r w:rsidR="023FBB13">
        <w:t>The Conversation Project’s</w:t>
      </w:r>
      <w:r w:rsidR="4B349564">
        <w:t xml:space="preserve"> </w:t>
      </w:r>
      <w:r w:rsidR="23CEE50B" w:rsidRPr="26009CFB">
        <w:rPr>
          <w:b/>
          <w:bCs/>
        </w:rPr>
        <w:t xml:space="preserve">Instagram, Facebook, and </w:t>
      </w:r>
      <w:r w:rsidR="00FE6A1E">
        <w:rPr>
          <w:b/>
          <w:bCs/>
        </w:rPr>
        <w:t>X/</w:t>
      </w:r>
      <w:r w:rsidR="23CEE50B" w:rsidRPr="26009CFB">
        <w:rPr>
          <w:b/>
          <w:bCs/>
        </w:rPr>
        <w:t>Twitter</w:t>
      </w:r>
      <w:r w:rsidR="4B349564">
        <w:t xml:space="preserve"> accounts if you are </w:t>
      </w:r>
      <w:r w:rsidR="445B1348">
        <w:t xml:space="preserve">looking for more content outside of this toolkit to support the </w:t>
      </w:r>
      <w:r w:rsidR="4B349564">
        <w:t>the</w:t>
      </w:r>
      <w:r w:rsidR="6BE595EC">
        <w:t xml:space="preserve">me: </w:t>
      </w:r>
      <w:r w:rsidR="6BE595EC" w:rsidRPr="26009CFB">
        <w:rPr>
          <w:i/>
          <w:iCs/>
        </w:rPr>
        <w:t>“</w:t>
      </w:r>
      <w:r w:rsidR="72C4827D" w:rsidRPr="26009CFB">
        <w:rPr>
          <w:i/>
          <w:iCs/>
        </w:rPr>
        <w:t>Planning Ahead</w:t>
      </w:r>
      <w:r w:rsidR="6BE595EC" w:rsidRPr="26009CFB">
        <w:rPr>
          <w:i/>
          <w:iCs/>
        </w:rPr>
        <w:t>”.</w:t>
      </w:r>
      <w:r w:rsidR="6BE595EC">
        <w:t xml:space="preserve"> We’ll be posting this and more, all of which you are welcome to adapt to your own usage. </w:t>
      </w:r>
    </w:p>
    <w:tbl>
      <w:tblPr>
        <w:tblStyle w:val="TableGrid"/>
        <w:tblW w:w="0" w:type="auto"/>
        <w:tblLayout w:type="fixed"/>
        <w:tblLook w:val="06A0" w:firstRow="1" w:lastRow="0" w:firstColumn="1" w:lastColumn="0" w:noHBand="1" w:noVBand="1"/>
      </w:tblPr>
      <w:tblGrid>
        <w:gridCol w:w="3032"/>
        <w:gridCol w:w="3208"/>
        <w:gridCol w:w="3120"/>
      </w:tblGrid>
      <w:tr w:rsidR="5DB88EDB" w14:paraId="7F7DDCE8" w14:textId="77777777" w:rsidTr="00E07AF3">
        <w:trPr>
          <w:trHeight w:val="2204"/>
        </w:trPr>
        <w:tc>
          <w:tcPr>
            <w:tcW w:w="3032" w:type="dxa"/>
          </w:tcPr>
          <w:p w14:paraId="29D24854" w14:textId="6570B610" w:rsidR="5DB88EDB" w:rsidRDefault="5DB88EDB" w:rsidP="5DB88EDB"/>
          <w:p w14:paraId="7764B3E0" w14:textId="155F82E0" w:rsidR="47BDC9D2" w:rsidRDefault="47BDC9D2" w:rsidP="5DB88EDB">
            <w:pPr>
              <w:jc w:val="center"/>
            </w:pPr>
            <w:r>
              <w:rPr>
                <w:noProof/>
              </w:rPr>
              <w:drawing>
                <wp:inline distT="0" distB="0" distL="0" distR="0" wp14:anchorId="555E6C66" wp14:editId="6C2DFEF6">
                  <wp:extent cx="1214120" cy="1214120"/>
                  <wp:effectExtent l="0" t="0" r="5080" b="5080"/>
                  <wp:docPr id="730543520" name="Picture 73054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14406" cy="1214406"/>
                          </a:xfrm>
                          <a:prstGeom prst="rect">
                            <a:avLst/>
                          </a:prstGeom>
                        </pic:spPr>
                      </pic:pic>
                    </a:graphicData>
                  </a:graphic>
                </wp:inline>
              </w:drawing>
            </w:r>
          </w:p>
        </w:tc>
        <w:tc>
          <w:tcPr>
            <w:tcW w:w="3208" w:type="dxa"/>
          </w:tcPr>
          <w:p w14:paraId="6BFCDA9A" w14:textId="6DF7FD98" w:rsidR="5DB88EDB" w:rsidRDefault="5DB88EDB" w:rsidP="5DB88EDB">
            <w:pPr>
              <w:jc w:val="center"/>
            </w:pPr>
          </w:p>
          <w:p w14:paraId="79649B41" w14:textId="36ED96AC" w:rsidR="55BBC62F" w:rsidRDefault="55BBC62F" w:rsidP="5DB88EDB">
            <w:pPr>
              <w:jc w:val="center"/>
            </w:pPr>
            <w:r>
              <w:rPr>
                <w:noProof/>
              </w:rPr>
              <w:drawing>
                <wp:inline distT="0" distB="0" distL="0" distR="0" wp14:anchorId="71735489" wp14:editId="4BAD17C4">
                  <wp:extent cx="1257300" cy="1257300"/>
                  <wp:effectExtent l="0" t="0" r="0" b="0"/>
                  <wp:docPr id="1048582700" name="Picture 104858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3120" w:type="dxa"/>
          </w:tcPr>
          <w:p w14:paraId="55C1E1CB" w14:textId="62328466" w:rsidR="5DB88EDB" w:rsidRDefault="5DB88EDB" w:rsidP="5DB88EDB">
            <w:pPr>
              <w:jc w:val="center"/>
            </w:pPr>
          </w:p>
          <w:p w14:paraId="0BF45446" w14:textId="2E32D420" w:rsidR="3E2C1436" w:rsidRDefault="3E2C1436" w:rsidP="5DB88EDB">
            <w:pPr>
              <w:jc w:val="center"/>
            </w:pPr>
            <w:r>
              <w:rPr>
                <w:noProof/>
              </w:rPr>
              <w:drawing>
                <wp:inline distT="0" distB="0" distL="0" distR="0" wp14:anchorId="1783DBBA" wp14:editId="6D1EB2E3">
                  <wp:extent cx="1276350" cy="1276350"/>
                  <wp:effectExtent l="0" t="0" r="0" b="0"/>
                  <wp:docPr id="1686756874" name="Picture 168675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tc>
      </w:tr>
      <w:tr w:rsidR="5DB88EDB" w14:paraId="7833F3F0" w14:textId="77777777" w:rsidTr="5DB88EDB">
        <w:tc>
          <w:tcPr>
            <w:tcW w:w="3032" w:type="dxa"/>
          </w:tcPr>
          <w:p w14:paraId="2A9B4A05" w14:textId="7360B329" w:rsidR="2E09026E" w:rsidRDefault="00000000" w:rsidP="5DB88EDB">
            <w:pPr>
              <w:jc w:val="center"/>
              <w:rPr>
                <w:rFonts w:ascii="Calibri" w:eastAsia="Calibri" w:hAnsi="Calibri" w:cs="Calibri"/>
                <w:color w:val="000000" w:themeColor="text1"/>
              </w:rPr>
            </w:pPr>
            <w:hyperlink r:id="rId76">
              <w:r w:rsidR="2E09026E" w:rsidRPr="5DB88EDB">
                <w:rPr>
                  <w:rStyle w:val="Hyperlink"/>
                </w:rPr>
                <w:t>@</w:t>
              </w:r>
              <w:r w:rsidR="2E09026E" w:rsidRPr="5DB88EDB">
                <w:rPr>
                  <w:rStyle w:val="Hyperlink"/>
                  <w:rFonts w:ascii="Calibri" w:eastAsia="Calibri" w:hAnsi="Calibri" w:cs="Calibri"/>
                </w:rPr>
                <w:t>convoproject</w:t>
              </w:r>
            </w:hyperlink>
          </w:p>
        </w:tc>
        <w:tc>
          <w:tcPr>
            <w:tcW w:w="3208" w:type="dxa"/>
          </w:tcPr>
          <w:p w14:paraId="3C219F3B" w14:textId="681D6FF5" w:rsidR="2E09026E" w:rsidRDefault="00000000" w:rsidP="5DB88EDB">
            <w:pPr>
              <w:jc w:val="center"/>
              <w:rPr>
                <w:rFonts w:ascii="Calibri" w:eastAsia="Calibri" w:hAnsi="Calibri" w:cs="Calibri"/>
                <w:color w:val="000000" w:themeColor="text1"/>
              </w:rPr>
            </w:pPr>
            <w:hyperlink r:id="rId77">
              <w:r w:rsidR="2E09026E" w:rsidRPr="5DB88EDB">
                <w:rPr>
                  <w:rStyle w:val="Hyperlink"/>
                </w:rPr>
                <w:t>@</w:t>
              </w:r>
              <w:r w:rsidR="2E09026E" w:rsidRPr="5DB88EDB">
                <w:rPr>
                  <w:rStyle w:val="Hyperlink"/>
                  <w:rFonts w:ascii="Calibri" w:eastAsia="Calibri" w:hAnsi="Calibri" w:cs="Calibri"/>
                </w:rPr>
                <w:t>TheConversationProject</w:t>
              </w:r>
            </w:hyperlink>
          </w:p>
        </w:tc>
        <w:tc>
          <w:tcPr>
            <w:tcW w:w="3120" w:type="dxa"/>
          </w:tcPr>
          <w:p w14:paraId="78C397DD" w14:textId="43B77C57" w:rsidR="2E09026E" w:rsidRDefault="00000000" w:rsidP="5DB88EDB">
            <w:pPr>
              <w:jc w:val="center"/>
              <w:rPr>
                <w:rStyle w:val="Hyperlink"/>
              </w:rPr>
            </w:pPr>
            <w:hyperlink r:id="rId78">
              <w:r w:rsidR="2E09026E" w:rsidRPr="5DB88EDB">
                <w:rPr>
                  <w:rStyle w:val="Hyperlink"/>
                </w:rPr>
                <w:t>@convoproject</w:t>
              </w:r>
            </w:hyperlink>
          </w:p>
        </w:tc>
      </w:tr>
    </w:tbl>
    <w:p w14:paraId="487CD78C" w14:textId="77777777" w:rsidR="00E07AF3" w:rsidRDefault="00E07AF3" w:rsidP="5DB88EDB">
      <w:pPr>
        <w:rPr>
          <w:b/>
          <w:bCs/>
          <w:color w:val="FF0000"/>
        </w:rPr>
      </w:pPr>
    </w:p>
    <w:p w14:paraId="69EDF6BC" w14:textId="3B9B1B8E" w:rsidR="00920D22" w:rsidRPr="00E07AF3" w:rsidRDefault="56A27F92" w:rsidP="5DB88EDB">
      <w:r w:rsidRPr="00E07AF3">
        <w:rPr>
          <w:b/>
          <w:bCs/>
        </w:rPr>
        <w:t>What do you think of this Toolkit?</w:t>
      </w:r>
      <w:r w:rsidRPr="00E07AF3">
        <w:t xml:space="preserve">  Please help us and take 2 minutes to answer 3 questions in our </w:t>
      </w:r>
      <w:hyperlink r:id="rId79">
        <w:r w:rsidRPr="00E07AF3">
          <w:rPr>
            <w:rStyle w:val="Hyperlink"/>
          </w:rPr>
          <w:t>brief survey here</w:t>
        </w:r>
      </w:hyperlink>
      <w:r w:rsidRPr="00E07AF3">
        <w:t>.</w:t>
      </w:r>
    </w:p>
    <w:sectPr w:rsidR="00920D22" w:rsidRPr="00E07AF3">
      <w:headerReference w:type="default" r:id="rId80"/>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593EF" w14:textId="77777777" w:rsidR="002B28C0" w:rsidRDefault="002B28C0" w:rsidP="00E75330">
      <w:pPr>
        <w:spacing w:after="0" w:line="240" w:lineRule="auto"/>
      </w:pPr>
      <w:r>
        <w:separator/>
      </w:r>
    </w:p>
  </w:endnote>
  <w:endnote w:type="continuationSeparator" w:id="0">
    <w:p w14:paraId="34DC1A0E" w14:textId="77777777" w:rsidR="002B28C0" w:rsidRDefault="002B28C0" w:rsidP="00E75330">
      <w:pPr>
        <w:spacing w:after="0" w:line="240" w:lineRule="auto"/>
      </w:pPr>
      <w:r>
        <w:continuationSeparator/>
      </w:r>
    </w:p>
  </w:endnote>
  <w:endnote w:type="continuationNotice" w:id="1">
    <w:p w14:paraId="0D13EF34" w14:textId="77777777" w:rsidR="002B28C0" w:rsidRDefault="002B28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9A32" w14:textId="7DEE4385" w:rsidR="00C04A75" w:rsidRDefault="00FA5303" w:rsidP="00AE04F4">
    <w:pPr>
      <w:pStyle w:val="Footer"/>
      <w:rPr>
        <w:noProof/>
        <w:sz w:val="16"/>
        <w:szCs w:val="16"/>
      </w:rPr>
    </w:pPr>
    <w:r>
      <w:rPr>
        <w:noProof/>
        <w:sz w:val="16"/>
        <w:szCs w:val="16"/>
      </w:rPr>
      <w:drawing>
        <wp:inline distT="0" distB="0" distL="0" distR="0" wp14:anchorId="661FB0C6" wp14:editId="05F4D23B">
          <wp:extent cx="1571625" cy="19691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1625" cy="196910"/>
                  </a:xfrm>
                  <a:prstGeom prst="rect">
                    <a:avLst/>
                  </a:prstGeom>
                </pic:spPr>
              </pic:pic>
            </a:graphicData>
          </a:graphic>
        </wp:inline>
      </w:drawing>
    </w:r>
    <w:r w:rsidR="00AE04F4">
      <w:rPr>
        <w:noProof/>
        <w:sz w:val="16"/>
        <w:szCs w:val="16"/>
      </w:rPr>
      <w:t xml:space="preserve">                                                                                                                           </w:t>
    </w:r>
    <w:r w:rsidR="00502025">
      <w:rPr>
        <w:noProof/>
        <w:sz w:val="16"/>
        <w:szCs w:val="16"/>
      </w:rPr>
      <w:t xml:space="preserve">                       </w:t>
    </w:r>
    <w:r w:rsidR="00AE04F4">
      <w:rPr>
        <w:noProof/>
        <w:sz w:val="16"/>
        <w:szCs w:val="16"/>
      </w:rPr>
      <w:t xml:space="preserve">   </w:t>
    </w:r>
    <w:r w:rsidR="00FD645D">
      <w:rPr>
        <w:noProof/>
        <w:sz w:val="16"/>
        <w:szCs w:val="16"/>
      </w:rPr>
      <w:t xml:space="preserve">  </w:t>
    </w:r>
    <w:r w:rsidR="00AE04F4">
      <w:rPr>
        <w:noProof/>
        <w:sz w:val="16"/>
        <w:szCs w:val="16"/>
      </w:rPr>
      <w:t xml:space="preserve"> </w:t>
    </w:r>
    <w:r w:rsidR="00383234">
      <w:rPr>
        <w:noProof/>
        <w:sz w:val="16"/>
        <w:szCs w:val="16"/>
      </w:rPr>
      <w:drawing>
        <wp:inline distT="0" distB="0" distL="0" distR="0" wp14:anchorId="496D7A39" wp14:editId="05A93951">
          <wp:extent cx="876300" cy="339789"/>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9167" cy="352533"/>
                  </a:xfrm>
                  <a:prstGeom prst="rect">
                    <a:avLst/>
                  </a:prstGeom>
                </pic:spPr>
              </pic:pic>
            </a:graphicData>
          </a:graphic>
        </wp:inline>
      </w:drawing>
    </w:r>
    <w:r w:rsidR="00AE04F4">
      <w:rPr>
        <w:noProof/>
        <w:sz w:val="16"/>
        <w:szCs w:val="16"/>
      </w:rPr>
      <w:t xml:space="preserve">            </w:t>
    </w:r>
  </w:p>
  <w:p w14:paraId="5421BA92" w14:textId="6923A1F1" w:rsidR="00F50BF5" w:rsidRDefault="00502025" w:rsidP="00AE04F4">
    <w:pPr>
      <w:pStyle w:val="Footer"/>
      <w:rPr>
        <w:sz w:val="16"/>
        <w:szCs w:val="16"/>
      </w:rPr>
    </w:pPr>
    <w:r>
      <w:rPr>
        <w:sz w:val="16"/>
        <w:szCs w:val="16"/>
      </w:rPr>
      <w:t>t</w:t>
    </w:r>
    <w:r w:rsidRPr="000A0908">
      <w:rPr>
        <w:sz w:val="16"/>
        <w:szCs w:val="16"/>
      </w:rPr>
      <w:t xml:space="preserve">heconversationproject.org </w:t>
    </w:r>
    <w:r w:rsidR="00F50BF5">
      <w:rPr>
        <w:sz w:val="16"/>
        <w:szCs w:val="16"/>
      </w:rPr>
      <w:tab/>
      <w:t xml:space="preserve">                                                                                                                                                                            IHI.org</w:t>
    </w:r>
    <w:r>
      <w:rPr>
        <w:sz w:val="16"/>
        <w:szCs w:val="16"/>
      </w:rPr>
      <w:tab/>
      <w:t xml:space="preserve">               </w:t>
    </w:r>
  </w:p>
  <w:p w14:paraId="71AF1B7F" w14:textId="2513F306" w:rsidR="00502025" w:rsidRPr="000A0908" w:rsidRDefault="00502025" w:rsidP="00187070">
    <w:pPr>
      <w:pStyle w:val="Footer"/>
      <w:rPr>
        <w:sz w:val="16"/>
        <w:szCs w:val="16"/>
      </w:rPr>
    </w:pPr>
    <w:r w:rsidRPr="000A0908">
      <w:rPr>
        <w:sz w:val="16"/>
        <w:szCs w:val="16"/>
      </w:rPr>
      <w:t>The Conversation Project, an initiative of the Institute for Healthcare Improvement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30F71" w14:textId="77777777" w:rsidR="002B28C0" w:rsidRDefault="002B28C0" w:rsidP="00E75330">
      <w:pPr>
        <w:spacing w:after="0" w:line="240" w:lineRule="auto"/>
      </w:pPr>
      <w:r>
        <w:separator/>
      </w:r>
    </w:p>
  </w:footnote>
  <w:footnote w:type="continuationSeparator" w:id="0">
    <w:p w14:paraId="5D333CC6" w14:textId="77777777" w:rsidR="002B28C0" w:rsidRDefault="002B28C0" w:rsidP="00E75330">
      <w:pPr>
        <w:spacing w:after="0" w:line="240" w:lineRule="auto"/>
      </w:pPr>
      <w:r>
        <w:continuationSeparator/>
      </w:r>
    </w:p>
  </w:footnote>
  <w:footnote w:type="continuationNotice" w:id="1">
    <w:p w14:paraId="0D6809AC" w14:textId="77777777" w:rsidR="002B28C0" w:rsidRDefault="002B28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DB88EDB" w14:paraId="3B397301" w14:textId="77777777" w:rsidTr="5DB88EDB">
      <w:tc>
        <w:tcPr>
          <w:tcW w:w="3120" w:type="dxa"/>
        </w:tcPr>
        <w:p w14:paraId="5CCC6AAF" w14:textId="6E78A113" w:rsidR="5DB88EDB" w:rsidRDefault="5DB88EDB" w:rsidP="5DB88EDB">
          <w:pPr>
            <w:pStyle w:val="Header"/>
            <w:ind w:left="-115"/>
          </w:pPr>
        </w:p>
      </w:tc>
      <w:tc>
        <w:tcPr>
          <w:tcW w:w="3120" w:type="dxa"/>
        </w:tcPr>
        <w:p w14:paraId="640CD6AB" w14:textId="75538C9D" w:rsidR="5DB88EDB" w:rsidRDefault="5DB88EDB" w:rsidP="5DB88EDB">
          <w:pPr>
            <w:pStyle w:val="Header"/>
            <w:jc w:val="center"/>
          </w:pPr>
        </w:p>
      </w:tc>
      <w:tc>
        <w:tcPr>
          <w:tcW w:w="3120" w:type="dxa"/>
        </w:tcPr>
        <w:p w14:paraId="783FDFBF" w14:textId="031C7B54" w:rsidR="5DB88EDB" w:rsidRDefault="5DB88EDB" w:rsidP="5DB88EDB">
          <w:pPr>
            <w:pStyle w:val="Header"/>
            <w:ind w:right="-115"/>
            <w:jc w:val="right"/>
          </w:pPr>
        </w:p>
      </w:tc>
    </w:tr>
  </w:tbl>
  <w:p w14:paraId="3839D181" w14:textId="67D51649" w:rsidR="00E75330" w:rsidRDefault="00E7533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C8D"/>
    <w:multiLevelType w:val="hybridMultilevel"/>
    <w:tmpl w:val="DB06F81E"/>
    <w:lvl w:ilvl="0" w:tplc="FFCA75C0">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 w15:restartNumberingAfterBreak="0">
    <w:nsid w:val="2F31C887"/>
    <w:multiLevelType w:val="hybridMultilevel"/>
    <w:tmpl w:val="36165602"/>
    <w:lvl w:ilvl="0" w:tplc="E730C800">
      <w:start w:val="1"/>
      <w:numFmt w:val="decimal"/>
      <w:lvlText w:val="%1."/>
      <w:lvlJc w:val="left"/>
      <w:pPr>
        <w:ind w:left="720" w:hanging="360"/>
      </w:pPr>
    </w:lvl>
    <w:lvl w:ilvl="1" w:tplc="44666100">
      <w:start w:val="1"/>
      <w:numFmt w:val="bullet"/>
      <w:lvlText w:val="o"/>
      <w:lvlJc w:val="left"/>
      <w:pPr>
        <w:ind w:left="1440" w:hanging="360"/>
      </w:pPr>
      <w:rPr>
        <w:rFonts w:ascii="Courier New" w:hAnsi="Courier New" w:hint="default"/>
      </w:rPr>
    </w:lvl>
    <w:lvl w:ilvl="2" w:tplc="B80E7770">
      <w:start w:val="1"/>
      <w:numFmt w:val="bullet"/>
      <w:lvlText w:val=""/>
      <w:lvlJc w:val="left"/>
      <w:pPr>
        <w:ind w:left="2160" w:hanging="360"/>
      </w:pPr>
      <w:rPr>
        <w:rFonts w:ascii="Wingdings" w:hAnsi="Wingdings" w:hint="default"/>
      </w:rPr>
    </w:lvl>
    <w:lvl w:ilvl="3" w:tplc="A6F0F6AE">
      <w:start w:val="1"/>
      <w:numFmt w:val="bullet"/>
      <w:lvlText w:val=""/>
      <w:lvlJc w:val="left"/>
      <w:pPr>
        <w:ind w:left="2880" w:hanging="360"/>
      </w:pPr>
      <w:rPr>
        <w:rFonts w:ascii="Symbol" w:hAnsi="Symbol" w:hint="default"/>
      </w:rPr>
    </w:lvl>
    <w:lvl w:ilvl="4" w:tplc="3D681A94">
      <w:start w:val="1"/>
      <w:numFmt w:val="bullet"/>
      <w:lvlText w:val="o"/>
      <w:lvlJc w:val="left"/>
      <w:pPr>
        <w:ind w:left="3600" w:hanging="360"/>
      </w:pPr>
      <w:rPr>
        <w:rFonts w:ascii="Courier New" w:hAnsi="Courier New" w:hint="default"/>
      </w:rPr>
    </w:lvl>
    <w:lvl w:ilvl="5" w:tplc="0B0AED72">
      <w:start w:val="1"/>
      <w:numFmt w:val="bullet"/>
      <w:lvlText w:val=""/>
      <w:lvlJc w:val="left"/>
      <w:pPr>
        <w:ind w:left="4320" w:hanging="360"/>
      </w:pPr>
      <w:rPr>
        <w:rFonts w:ascii="Wingdings" w:hAnsi="Wingdings" w:hint="default"/>
      </w:rPr>
    </w:lvl>
    <w:lvl w:ilvl="6" w:tplc="B7FA6054">
      <w:start w:val="1"/>
      <w:numFmt w:val="bullet"/>
      <w:lvlText w:val=""/>
      <w:lvlJc w:val="left"/>
      <w:pPr>
        <w:ind w:left="5040" w:hanging="360"/>
      </w:pPr>
      <w:rPr>
        <w:rFonts w:ascii="Symbol" w:hAnsi="Symbol" w:hint="default"/>
      </w:rPr>
    </w:lvl>
    <w:lvl w:ilvl="7" w:tplc="05BA070E">
      <w:start w:val="1"/>
      <w:numFmt w:val="bullet"/>
      <w:lvlText w:val="o"/>
      <w:lvlJc w:val="left"/>
      <w:pPr>
        <w:ind w:left="5760" w:hanging="360"/>
      </w:pPr>
      <w:rPr>
        <w:rFonts w:ascii="Courier New" w:hAnsi="Courier New" w:hint="default"/>
      </w:rPr>
    </w:lvl>
    <w:lvl w:ilvl="8" w:tplc="F1B8A904">
      <w:start w:val="1"/>
      <w:numFmt w:val="bullet"/>
      <w:lvlText w:val=""/>
      <w:lvlJc w:val="left"/>
      <w:pPr>
        <w:ind w:left="6480" w:hanging="360"/>
      </w:pPr>
      <w:rPr>
        <w:rFonts w:ascii="Wingdings" w:hAnsi="Wingdings" w:hint="default"/>
      </w:rPr>
    </w:lvl>
  </w:abstractNum>
  <w:abstractNum w:abstractNumId="2" w15:restartNumberingAfterBreak="0">
    <w:nsid w:val="301FD37C"/>
    <w:multiLevelType w:val="hybridMultilevel"/>
    <w:tmpl w:val="53DA45CC"/>
    <w:lvl w:ilvl="0" w:tplc="2E6684A8">
      <w:start w:val="1"/>
      <w:numFmt w:val="bullet"/>
      <w:lvlText w:val=""/>
      <w:lvlJc w:val="left"/>
      <w:pPr>
        <w:ind w:left="720" w:hanging="360"/>
      </w:pPr>
      <w:rPr>
        <w:rFonts w:ascii="Symbol" w:hAnsi="Symbol" w:hint="default"/>
      </w:rPr>
    </w:lvl>
    <w:lvl w:ilvl="1" w:tplc="A9548AA4">
      <w:start w:val="1"/>
      <w:numFmt w:val="bullet"/>
      <w:lvlText w:val="o"/>
      <w:lvlJc w:val="left"/>
      <w:pPr>
        <w:ind w:left="1440" w:hanging="360"/>
      </w:pPr>
      <w:rPr>
        <w:rFonts w:ascii="Courier New" w:hAnsi="Courier New" w:hint="default"/>
      </w:rPr>
    </w:lvl>
    <w:lvl w:ilvl="2" w:tplc="1E9479E8">
      <w:start w:val="1"/>
      <w:numFmt w:val="bullet"/>
      <w:lvlText w:val=""/>
      <w:lvlJc w:val="left"/>
      <w:pPr>
        <w:ind w:left="2160" w:hanging="360"/>
      </w:pPr>
      <w:rPr>
        <w:rFonts w:ascii="Wingdings" w:hAnsi="Wingdings" w:hint="default"/>
      </w:rPr>
    </w:lvl>
    <w:lvl w:ilvl="3" w:tplc="22FC9B20">
      <w:start w:val="1"/>
      <w:numFmt w:val="bullet"/>
      <w:lvlText w:val=""/>
      <w:lvlJc w:val="left"/>
      <w:pPr>
        <w:ind w:left="2880" w:hanging="360"/>
      </w:pPr>
      <w:rPr>
        <w:rFonts w:ascii="Symbol" w:hAnsi="Symbol" w:hint="default"/>
      </w:rPr>
    </w:lvl>
    <w:lvl w:ilvl="4" w:tplc="C8143742">
      <w:start w:val="1"/>
      <w:numFmt w:val="bullet"/>
      <w:lvlText w:val="o"/>
      <w:lvlJc w:val="left"/>
      <w:pPr>
        <w:ind w:left="3600" w:hanging="360"/>
      </w:pPr>
      <w:rPr>
        <w:rFonts w:ascii="Courier New" w:hAnsi="Courier New" w:hint="default"/>
      </w:rPr>
    </w:lvl>
    <w:lvl w:ilvl="5" w:tplc="666A551A">
      <w:start w:val="1"/>
      <w:numFmt w:val="bullet"/>
      <w:lvlText w:val=""/>
      <w:lvlJc w:val="left"/>
      <w:pPr>
        <w:ind w:left="4320" w:hanging="360"/>
      </w:pPr>
      <w:rPr>
        <w:rFonts w:ascii="Wingdings" w:hAnsi="Wingdings" w:hint="default"/>
      </w:rPr>
    </w:lvl>
    <w:lvl w:ilvl="6" w:tplc="215AC3E0">
      <w:start w:val="1"/>
      <w:numFmt w:val="bullet"/>
      <w:lvlText w:val=""/>
      <w:lvlJc w:val="left"/>
      <w:pPr>
        <w:ind w:left="5040" w:hanging="360"/>
      </w:pPr>
      <w:rPr>
        <w:rFonts w:ascii="Symbol" w:hAnsi="Symbol" w:hint="default"/>
      </w:rPr>
    </w:lvl>
    <w:lvl w:ilvl="7" w:tplc="EAF8E54E">
      <w:start w:val="1"/>
      <w:numFmt w:val="bullet"/>
      <w:lvlText w:val="o"/>
      <w:lvlJc w:val="left"/>
      <w:pPr>
        <w:ind w:left="5760" w:hanging="360"/>
      </w:pPr>
      <w:rPr>
        <w:rFonts w:ascii="Courier New" w:hAnsi="Courier New" w:hint="default"/>
      </w:rPr>
    </w:lvl>
    <w:lvl w:ilvl="8" w:tplc="72FA78BE">
      <w:start w:val="1"/>
      <w:numFmt w:val="bullet"/>
      <w:lvlText w:val=""/>
      <w:lvlJc w:val="left"/>
      <w:pPr>
        <w:ind w:left="6480" w:hanging="360"/>
      </w:pPr>
      <w:rPr>
        <w:rFonts w:ascii="Wingdings" w:hAnsi="Wingdings" w:hint="default"/>
      </w:rPr>
    </w:lvl>
  </w:abstractNum>
  <w:abstractNum w:abstractNumId="3" w15:restartNumberingAfterBreak="0">
    <w:nsid w:val="415E03A3"/>
    <w:multiLevelType w:val="hybridMultilevel"/>
    <w:tmpl w:val="58F6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7C0476"/>
    <w:multiLevelType w:val="hybridMultilevel"/>
    <w:tmpl w:val="560A38A2"/>
    <w:lvl w:ilvl="0" w:tplc="6B4E2D3A">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num w:numId="1" w16cid:durableId="1854570139">
    <w:abstractNumId w:val="3"/>
  </w:num>
  <w:num w:numId="2" w16cid:durableId="1105152323">
    <w:abstractNumId w:val="1"/>
  </w:num>
  <w:num w:numId="3" w16cid:durableId="1378581177">
    <w:abstractNumId w:val="2"/>
  </w:num>
  <w:num w:numId="4" w16cid:durableId="1474251940">
    <w:abstractNumId w:val="0"/>
  </w:num>
  <w:num w:numId="5" w16cid:durableId="2054039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63343"/>
    <w:rsid w:val="0000289A"/>
    <w:rsid w:val="000079C7"/>
    <w:rsid w:val="000128C3"/>
    <w:rsid w:val="00016A81"/>
    <w:rsid w:val="0002762E"/>
    <w:rsid w:val="000439C8"/>
    <w:rsid w:val="00052CDC"/>
    <w:rsid w:val="00070E3C"/>
    <w:rsid w:val="00083569"/>
    <w:rsid w:val="000844ED"/>
    <w:rsid w:val="000869ED"/>
    <w:rsid w:val="0009720F"/>
    <w:rsid w:val="000A0908"/>
    <w:rsid w:val="000A3A30"/>
    <w:rsid w:val="000A492B"/>
    <w:rsid w:val="000A73B0"/>
    <w:rsid w:val="000A792E"/>
    <w:rsid w:val="000B0DD6"/>
    <w:rsid w:val="000B49A4"/>
    <w:rsid w:val="000B52E6"/>
    <w:rsid w:val="000C050E"/>
    <w:rsid w:val="000C34E8"/>
    <w:rsid w:val="000C5553"/>
    <w:rsid w:val="000C6473"/>
    <w:rsid w:val="000D3C2A"/>
    <w:rsid w:val="000D403B"/>
    <w:rsid w:val="000E02C2"/>
    <w:rsid w:val="000E71BD"/>
    <w:rsid w:val="000F3DFA"/>
    <w:rsid w:val="00115246"/>
    <w:rsid w:val="00123065"/>
    <w:rsid w:val="0013785F"/>
    <w:rsid w:val="00142B0D"/>
    <w:rsid w:val="00145360"/>
    <w:rsid w:val="00147F07"/>
    <w:rsid w:val="001563A9"/>
    <w:rsid w:val="00187070"/>
    <w:rsid w:val="00192EDE"/>
    <w:rsid w:val="00194088"/>
    <w:rsid w:val="001A13A6"/>
    <w:rsid w:val="001A41F9"/>
    <w:rsid w:val="001B03B9"/>
    <w:rsid w:val="001B1B5E"/>
    <w:rsid w:val="001C23F8"/>
    <w:rsid w:val="001C25A4"/>
    <w:rsid w:val="001D1FF6"/>
    <w:rsid w:val="001D7577"/>
    <w:rsid w:val="00202C47"/>
    <w:rsid w:val="00204241"/>
    <w:rsid w:val="00216ABC"/>
    <w:rsid w:val="0022592A"/>
    <w:rsid w:val="0022603D"/>
    <w:rsid w:val="00232CE7"/>
    <w:rsid w:val="002338DD"/>
    <w:rsid w:val="00236517"/>
    <w:rsid w:val="00243C09"/>
    <w:rsid w:val="002441C3"/>
    <w:rsid w:val="00253D1C"/>
    <w:rsid w:val="0026335D"/>
    <w:rsid w:val="0027096D"/>
    <w:rsid w:val="00287C3A"/>
    <w:rsid w:val="0029673F"/>
    <w:rsid w:val="002A2325"/>
    <w:rsid w:val="002A3A43"/>
    <w:rsid w:val="002A6DF8"/>
    <w:rsid w:val="002B28C0"/>
    <w:rsid w:val="002D0447"/>
    <w:rsid w:val="002D16B0"/>
    <w:rsid w:val="002D559F"/>
    <w:rsid w:val="002D5B1E"/>
    <w:rsid w:val="002E21C6"/>
    <w:rsid w:val="002F2813"/>
    <w:rsid w:val="002F2E96"/>
    <w:rsid w:val="003039A0"/>
    <w:rsid w:val="00312F5F"/>
    <w:rsid w:val="00313FD5"/>
    <w:rsid w:val="00322619"/>
    <w:rsid w:val="00335557"/>
    <w:rsid w:val="003408CC"/>
    <w:rsid w:val="00341AC1"/>
    <w:rsid w:val="003456E3"/>
    <w:rsid w:val="00350B8A"/>
    <w:rsid w:val="00354048"/>
    <w:rsid w:val="00365173"/>
    <w:rsid w:val="00365FD7"/>
    <w:rsid w:val="00367749"/>
    <w:rsid w:val="00380EFD"/>
    <w:rsid w:val="00381805"/>
    <w:rsid w:val="00383121"/>
    <w:rsid w:val="00383234"/>
    <w:rsid w:val="003832E2"/>
    <w:rsid w:val="003848F6"/>
    <w:rsid w:val="00387296"/>
    <w:rsid w:val="0039069D"/>
    <w:rsid w:val="00391E43"/>
    <w:rsid w:val="003929D4"/>
    <w:rsid w:val="003A07BE"/>
    <w:rsid w:val="003A7914"/>
    <w:rsid w:val="003B5385"/>
    <w:rsid w:val="003E0267"/>
    <w:rsid w:val="003E266D"/>
    <w:rsid w:val="003E57F1"/>
    <w:rsid w:val="0040455F"/>
    <w:rsid w:val="00412251"/>
    <w:rsid w:val="00431B33"/>
    <w:rsid w:val="00454877"/>
    <w:rsid w:val="00464197"/>
    <w:rsid w:val="0047013D"/>
    <w:rsid w:val="00493A27"/>
    <w:rsid w:val="004A4EDC"/>
    <w:rsid w:val="004A6CBC"/>
    <w:rsid w:val="004B0508"/>
    <w:rsid w:val="004C15A7"/>
    <w:rsid w:val="004C1DF0"/>
    <w:rsid w:val="004C3CEB"/>
    <w:rsid w:val="004D4EE1"/>
    <w:rsid w:val="004E013E"/>
    <w:rsid w:val="004F6CA6"/>
    <w:rsid w:val="004F72A4"/>
    <w:rsid w:val="004F7A88"/>
    <w:rsid w:val="00502025"/>
    <w:rsid w:val="0050561C"/>
    <w:rsid w:val="00522933"/>
    <w:rsid w:val="00525215"/>
    <w:rsid w:val="005303CB"/>
    <w:rsid w:val="00531C51"/>
    <w:rsid w:val="00534FE0"/>
    <w:rsid w:val="0053795D"/>
    <w:rsid w:val="005414DA"/>
    <w:rsid w:val="00573387"/>
    <w:rsid w:val="00573FED"/>
    <w:rsid w:val="00580376"/>
    <w:rsid w:val="00583628"/>
    <w:rsid w:val="005905C1"/>
    <w:rsid w:val="005911D3"/>
    <w:rsid w:val="005B4EC3"/>
    <w:rsid w:val="005B5706"/>
    <w:rsid w:val="005C50EF"/>
    <w:rsid w:val="005D4733"/>
    <w:rsid w:val="005E2138"/>
    <w:rsid w:val="006076FA"/>
    <w:rsid w:val="006122D7"/>
    <w:rsid w:val="0061350E"/>
    <w:rsid w:val="00616090"/>
    <w:rsid w:val="0062077B"/>
    <w:rsid w:val="00621F0F"/>
    <w:rsid w:val="00645008"/>
    <w:rsid w:val="00646AEC"/>
    <w:rsid w:val="00673AF6"/>
    <w:rsid w:val="0067518A"/>
    <w:rsid w:val="0067609C"/>
    <w:rsid w:val="00686F08"/>
    <w:rsid w:val="00690B2E"/>
    <w:rsid w:val="006A341A"/>
    <w:rsid w:val="006A361A"/>
    <w:rsid w:val="006A3A64"/>
    <w:rsid w:val="006B5485"/>
    <w:rsid w:val="006C515F"/>
    <w:rsid w:val="006C74D9"/>
    <w:rsid w:val="006F2388"/>
    <w:rsid w:val="00705072"/>
    <w:rsid w:val="00714FC6"/>
    <w:rsid w:val="00721208"/>
    <w:rsid w:val="00747C88"/>
    <w:rsid w:val="00755A21"/>
    <w:rsid w:val="0075786E"/>
    <w:rsid w:val="00761084"/>
    <w:rsid w:val="00772CBB"/>
    <w:rsid w:val="00777A54"/>
    <w:rsid w:val="00781FB2"/>
    <w:rsid w:val="007835A8"/>
    <w:rsid w:val="00786E5B"/>
    <w:rsid w:val="00791CE3"/>
    <w:rsid w:val="007B5BF6"/>
    <w:rsid w:val="007C0850"/>
    <w:rsid w:val="007D0321"/>
    <w:rsid w:val="007D41B9"/>
    <w:rsid w:val="007D52AB"/>
    <w:rsid w:val="007F1961"/>
    <w:rsid w:val="007F6D98"/>
    <w:rsid w:val="008047CE"/>
    <w:rsid w:val="00820CBA"/>
    <w:rsid w:val="008212CC"/>
    <w:rsid w:val="00825154"/>
    <w:rsid w:val="008357E0"/>
    <w:rsid w:val="00846E64"/>
    <w:rsid w:val="008471DE"/>
    <w:rsid w:val="00847962"/>
    <w:rsid w:val="0085286C"/>
    <w:rsid w:val="00853C6E"/>
    <w:rsid w:val="00855F10"/>
    <w:rsid w:val="00865FB1"/>
    <w:rsid w:val="008732E7"/>
    <w:rsid w:val="00887A51"/>
    <w:rsid w:val="008929C0"/>
    <w:rsid w:val="008951EB"/>
    <w:rsid w:val="00895701"/>
    <w:rsid w:val="008A7E8F"/>
    <w:rsid w:val="008B62D1"/>
    <w:rsid w:val="008D5F56"/>
    <w:rsid w:val="008E2EE3"/>
    <w:rsid w:val="008E3466"/>
    <w:rsid w:val="008E42C9"/>
    <w:rsid w:val="008E4D6F"/>
    <w:rsid w:val="008F3653"/>
    <w:rsid w:val="008F45E7"/>
    <w:rsid w:val="008F56AA"/>
    <w:rsid w:val="00901246"/>
    <w:rsid w:val="00904326"/>
    <w:rsid w:val="009061DA"/>
    <w:rsid w:val="009100A1"/>
    <w:rsid w:val="00913A4A"/>
    <w:rsid w:val="00920D22"/>
    <w:rsid w:val="00922E29"/>
    <w:rsid w:val="0093126E"/>
    <w:rsid w:val="00944235"/>
    <w:rsid w:val="009504FC"/>
    <w:rsid w:val="0095791A"/>
    <w:rsid w:val="009615EF"/>
    <w:rsid w:val="00962B79"/>
    <w:rsid w:val="00963CD7"/>
    <w:rsid w:val="00973739"/>
    <w:rsid w:val="009758A0"/>
    <w:rsid w:val="009833E9"/>
    <w:rsid w:val="009909D4"/>
    <w:rsid w:val="009A5E6A"/>
    <w:rsid w:val="009D0F50"/>
    <w:rsid w:val="009E3185"/>
    <w:rsid w:val="009E33D8"/>
    <w:rsid w:val="009F0BC1"/>
    <w:rsid w:val="009F37D9"/>
    <w:rsid w:val="009F52BA"/>
    <w:rsid w:val="00A0194E"/>
    <w:rsid w:val="00A1276A"/>
    <w:rsid w:val="00A13987"/>
    <w:rsid w:val="00A178B5"/>
    <w:rsid w:val="00A33E95"/>
    <w:rsid w:val="00A41E44"/>
    <w:rsid w:val="00A425EF"/>
    <w:rsid w:val="00A52BE5"/>
    <w:rsid w:val="00A54D67"/>
    <w:rsid w:val="00A5557E"/>
    <w:rsid w:val="00A5641F"/>
    <w:rsid w:val="00A61B1F"/>
    <w:rsid w:val="00A64732"/>
    <w:rsid w:val="00A736AD"/>
    <w:rsid w:val="00A83943"/>
    <w:rsid w:val="00A914A7"/>
    <w:rsid w:val="00A93584"/>
    <w:rsid w:val="00AB0BF2"/>
    <w:rsid w:val="00AC015A"/>
    <w:rsid w:val="00AC12B5"/>
    <w:rsid w:val="00AD5F3E"/>
    <w:rsid w:val="00AE04F4"/>
    <w:rsid w:val="00AE4D07"/>
    <w:rsid w:val="00AE7196"/>
    <w:rsid w:val="00AF274F"/>
    <w:rsid w:val="00B103B6"/>
    <w:rsid w:val="00B124D0"/>
    <w:rsid w:val="00B13012"/>
    <w:rsid w:val="00B1455F"/>
    <w:rsid w:val="00B145A8"/>
    <w:rsid w:val="00B147E4"/>
    <w:rsid w:val="00B222EE"/>
    <w:rsid w:val="00B24E86"/>
    <w:rsid w:val="00B2757C"/>
    <w:rsid w:val="00B35FE9"/>
    <w:rsid w:val="00B3637E"/>
    <w:rsid w:val="00B37618"/>
    <w:rsid w:val="00B414A6"/>
    <w:rsid w:val="00B4414A"/>
    <w:rsid w:val="00B548D2"/>
    <w:rsid w:val="00B625EF"/>
    <w:rsid w:val="00B626E7"/>
    <w:rsid w:val="00B65901"/>
    <w:rsid w:val="00B719BC"/>
    <w:rsid w:val="00B810C0"/>
    <w:rsid w:val="00B81DFD"/>
    <w:rsid w:val="00B9110A"/>
    <w:rsid w:val="00B91174"/>
    <w:rsid w:val="00B92576"/>
    <w:rsid w:val="00B94A41"/>
    <w:rsid w:val="00BA5887"/>
    <w:rsid w:val="00BB219A"/>
    <w:rsid w:val="00BB33FA"/>
    <w:rsid w:val="00BB71F9"/>
    <w:rsid w:val="00BC4F9C"/>
    <w:rsid w:val="00BD103A"/>
    <w:rsid w:val="00BD1275"/>
    <w:rsid w:val="00BD645B"/>
    <w:rsid w:val="00BE13C1"/>
    <w:rsid w:val="00BE611E"/>
    <w:rsid w:val="00C00ACC"/>
    <w:rsid w:val="00C03F29"/>
    <w:rsid w:val="00C04A75"/>
    <w:rsid w:val="00C05F7E"/>
    <w:rsid w:val="00C12231"/>
    <w:rsid w:val="00C205F4"/>
    <w:rsid w:val="00C358AB"/>
    <w:rsid w:val="00C5DC61"/>
    <w:rsid w:val="00C6216C"/>
    <w:rsid w:val="00C82445"/>
    <w:rsid w:val="00CA799A"/>
    <w:rsid w:val="00CB2767"/>
    <w:rsid w:val="00CB5BDB"/>
    <w:rsid w:val="00CC3F7F"/>
    <w:rsid w:val="00CE1D5F"/>
    <w:rsid w:val="00CF0C41"/>
    <w:rsid w:val="00CF2B54"/>
    <w:rsid w:val="00CF4B24"/>
    <w:rsid w:val="00CF52EE"/>
    <w:rsid w:val="00D019CB"/>
    <w:rsid w:val="00D021ED"/>
    <w:rsid w:val="00D022F9"/>
    <w:rsid w:val="00D063C0"/>
    <w:rsid w:val="00D349FD"/>
    <w:rsid w:val="00D4ACA9"/>
    <w:rsid w:val="00D506A8"/>
    <w:rsid w:val="00D60C5D"/>
    <w:rsid w:val="00D675EE"/>
    <w:rsid w:val="00D72B94"/>
    <w:rsid w:val="00D83C57"/>
    <w:rsid w:val="00D93844"/>
    <w:rsid w:val="00D96B37"/>
    <w:rsid w:val="00D97596"/>
    <w:rsid w:val="00DA1E34"/>
    <w:rsid w:val="00DA5406"/>
    <w:rsid w:val="00DA575A"/>
    <w:rsid w:val="00DA6562"/>
    <w:rsid w:val="00DB0FA3"/>
    <w:rsid w:val="00DB41B5"/>
    <w:rsid w:val="00DC0CE6"/>
    <w:rsid w:val="00DD13D6"/>
    <w:rsid w:val="00DD41A2"/>
    <w:rsid w:val="00DE3291"/>
    <w:rsid w:val="00DF4538"/>
    <w:rsid w:val="00DF664C"/>
    <w:rsid w:val="00E02932"/>
    <w:rsid w:val="00E07AF3"/>
    <w:rsid w:val="00E14A18"/>
    <w:rsid w:val="00E21368"/>
    <w:rsid w:val="00E21380"/>
    <w:rsid w:val="00E22DE4"/>
    <w:rsid w:val="00E236D2"/>
    <w:rsid w:val="00E27310"/>
    <w:rsid w:val="00E35D74"/>
    <w:rsid w:val="00E37DC2"/>
    <w:rsid w:val="00E417C4"/>
    <w:rsid w:val="00E42C2B"/>
    <w:rsid w:val="00E47A40"/>
    <w:rsid w:val="00E65D88"/>
    <w:rsid w:val="00E72F41"/>
    <w:rsid w:val="00E75330"/>
    <w:rsid w:val="00E77C7A"/>
    <w:rsid w:val="00E847C9"/>
    <w:rsid w:val="00E84FBB"/>
    <w:rsid w:val="00EA0CDB"/>
    <w:rsid w:val="00EA152F"/>
    <w:rsid w:val="00EA2841"/>
    <w:rsid w:val="00EA69DD"/>
    <w:rsid w:val="00EB47C3"/>
    <w:rsid w:val="00EB5D1D"/>
    <w:rsid w:val="00ED1EB5"/>
    <w:rsid w:val="00ED5B7D"/>
    <w:rsid w:val="00ED71EC"/>
    <w:rsid w:val="00EE0098"/>
    <w:rsid w:val="00EE1FA2"/>
    <w:rsid w:val="00EE734C"/>
    <w:rsid w:val="00EF371B"/>
    <w:rsid w:val="00EF55E9"/>
    <w:rsid w:val="00EF6212"/>
    <w:rsid w:val="00F12925"/>
    <w:rsid w:val="00F24A11"/>
    <w:rsid w:val="00F2573C"/>
    <w:rsid w:val="00F25D79"/>
    <w:rsid w:val="00F336BF"/>
    <w:rsid w:val="00F3693B"/>
    <w:rsid w:val="00F415A1"/>
    <w:rsid w:val="00F460BE"/>
    <w:rsid w:val="00F47128"/>
    <w:rsid w:val="00F50BF5"/>
    <w:rsid w:val="00F534B2"/>
    <w:rsid w:val="00F600E8"/>
    <w:rsid w:val="00F70BC2"/>
    <w:rsid w:val="00F73E79"/>
    <w:rsid w:val="00F76167"/>
    <w:rsid w:val="00F776B9"/>
    <w:rsid w:val="00F843AD"/>
    <w:rsid w:val="00F911A8"/>
    <w:rsid w:val="00F914B1"/>
    <w:rsid w:val="00FA2F9D"/>
    <w:rsid w:val="00FA5303"/>
    <w:rsid w:val="00FA5DC8"/>
    <w:rsid w:val="00FB60FD"/>
    <w:rsid w:val="00FC0907"/>
    <w:rsid w:val="00FD0663"/>
    <w:rsid w:val="00FD645D"/>
    <w:rsid w:val="00FE2C06"/>
    <w:rsid w:val="00FE5338"/>
    <w:rsid w:val="00FE6A1E"/>
    <w:rsid w:val="00FF050B"/>
    <w:rsid w:val="00FF284E"/>
    <w:rsid w:val="01480991"/>
    <w:rsid w:val="0167F880"/>
    <w:rsid w:val="016B0ABF"/>
    <w:rsid w:val="01A2F8EF"/>
    <w:rsid w:val="023FBB13"/>
    <w:rsid w:val="024EDB72"/>
    <w:rsid w:val="02707D0A"/>
    <w:rsid w:val="028F0C32"/>
    <w:rsid w:val="02B0A313"/>
    <w:rsid w:val="02C237E7"/>
    <w:rsid w:val="02D502FE"/>
    <w:rsid w:val="03175C83"/>
    <w:rsid w:val="032BA7AD"/>
    <w:rsid w:val="032E8F0E"/>
    <w:rsid w:val="03594B97"/>
    <w:rsid w:val="038BDE06"/>
    <w:rsid w:val="038FE43D"/>
    <w:rsid w:val="03DB8407"/>
    <w:rsid w:val="04067ABE"/>
    <w:rsid w:val="040B4172"/>
    <w:rsid w:val="0462C001"/>
    <w:rsid w:val="047216E8"/>
    <w:rsid w:val="04B5F2D2"/>
    <w:rsid w:val="04D21959"/>
    <w:rsid w:val="04F222BA"/>
    <w:rsid w:val="0527AE67"/>
    <w:rsid w:val="05374504"/>
    <w:rsid w:val="0575CDCF"/>
    <w:rsid w:val="05BC1982"/>
    <w:rsid w:val="05CCD378"/>
    <w:rsid w:val="05FE9062"/>
    <w:rsid w:val="06163C33"/>
    <w:rsid w:val="0666DA0C"/>
    <w:rsid w:val="06AD2455"/>
    <w:rsid w:val="06B2D5E4"/>
    <w:rsid w:val="06D5F8CE"/>
    <w:rsid w:val="06E8A2C1"/>
    <w:rsid w:val="06EBA6D3"/>
    <w:rsid w:val="06EC3DC2"/>
    <w:rsid w:val="06EFB05F"/>
    <w:rsid w:val="06FC0F01"/>
    <w:rsid w:val="074BDBB3"/>
    <w:rsid w:val="076427B6"/>
    <w:rsid w:val="07B1A15D"/>
    <w:rsid w:val="07B21851"/>
    <w:rsid w:val="08274953"/>
    <w:rsid w:val="0832D905"/>
    <w:rsid w:val="0857A077"/>
    <w:rsid w:val="086EE5C6"/>
    <w:rsid w:val="0879173A"/>
    <w:rsid w:val="089625A9"/>
    <w:rsid w:val="08A195E2"/>
    <w:rsid w:val="08A857C6"/>
    <w:rsid w:val="08A9EC59"/>
    <w:rsid w:val="08C99B36"/>
    <w:rsid w:val="08CF5789"/>
    <w:rsid w:val="091D866F"/>
    <w:rsid w:val="091E558D"/>
    <w:rsid w:val="0941D4AE"/>
    <w:rsid w:val="095A36F0"/>
    <w:rsid w:val="0970CEBA"/>
    <w:rsid w:val="09988003"/>
    <w:rsid w:val="09AE19F6"/>
    <w:rsid w:val="09B46386"/>
    <w:rsid w:val="0A2750D6"/>
    <w:rsid w:val="0A5D09CB"/>
    <w:rsid w:val="0A60CE61"/>
    <w:rsid w:val="0A743D43"/>
    <w:rsid w:val="0A7B8EEF"/>
    <w:rsid w:val="0A837C75"/>
    <w:rsid w:val="0AC646D1"/>
    <w:rsid w:val="0B358073"/>
    <w:rsid w:val="0B383A92"/>
    <w:rsid w:val="0B406F10"/>
    <w:rsid w:val="0BCD4E0A"/>
    <w:rsid w:val="0C8024E1"/>
    <w:rsid w:val="0C814FB4"/>
    <w:rsid w:val="0CB6D574"/>
    <w:rsid w:val="0D058FA5"/>
    <w:rsid w:val="0D306D8F"/>
    <w:rsid w:val="0D5AE857"/>
    <w:rsid w:val="0D6B2B1F"/>
    <w:rsid w:val="0DDCF202"/>
    <w:rsid w:val="0DE200E5"/>
    <w:rsid w:val="0DFC0609"/>
    <w:rsid w:val="0E293B9E"/>
    <w:rsid w:val="0E56B3F2"/>
    <w:rsid w:val="0E6115C1"/>
    <w:rsid w:val="0E6E7573"/>
    <w:rsid w:val="0EC6E1FB"/>
    <w:rsid w:val="0EEB15FC"/>
    <w:rsid w:val="0F14B6FC"/>
    <w:rsid w:val="0F221D05"/>
    <w:rsid w:val="0F4A8C15"/>
    <w:rsid w:val="0F905693"/>
    <w:rsid w:val="0F97D66A"/>
    <w:rsid w:val="0FBB950A"/>
    <w:rsid w:val="100A722D"/>
    <w:rsid w:val="10863033"/>
    <w:rsid w:val="10C05A2D"/>
    <w:rsid w:val="1111B119"/>
    <w:rsid w:val="1146DCD7"/>
    <w:rsid w:val="11483DB8"/>
    <w:rsid w:val="115177A7"/>
    <w:rsid w:val="1166DD86"/>
    <w:rsid w:val="11AEF6E4"/>
    <w:rsid w:val="11E65C1A"/>
    <w:rsid w:val="11EBD73D"/>
    <w:rsid w:val="11F26986"/>
    <w:rsid w:val="120CDFCC"/>
    <w:rsid w:val="121DBF8E"/>
    <w:rsid w:val="128BA8AF"/>
    <w:rsid w:val="12B9DA66"/>
    <w:rsid w:val="12CF6101"/>
    <w:rsid w:val="12CF772C"/>
    <w:rsid w:val="12DE0547"/>
    <w:rsid w:val="12F335CC"/>
    <w:rsid w:val="1335775C"/>
    <w:rsid w:val="13487C16"/>
    <w:rsid w:val="13B1986D"/>
    <w:rsid w:val="1410171B"/>
    <w:rsid w:val="141D1323"/>
    <w:rsid w:val="141F8800"/>
    <w:rsid w:val="143DBD8C"/>
    <w:rsid w:val="147DD096"/>
    <w:rsid w:val="14BE154C"/>
    <w:rsid w:val="1520D66E"/>
    <w:rsid w:val="1533CE78"/>
    <w:rsid w:val="154D50C1"/>
    <w:rsid w:val="154D68CE"/>
    <w:rsid w:val="155F8076"/>
    <w:rsid w:val="15E47D12"/>
    <w:rsid w:val="16B20489"/>
    <w:rsid w:val="16C6815F"/>
    <w:rsid w:val="16D5B70D"/>
    <w:rsid w:val="1769EC31"/>
    <w:rsid w:val="176A76A6"/>
    <w:rsid w:val="17711318"/>
    <w:rsid w:val="177648F6"/>
    <w:rsid w:val="17B6F587"/>
    <w:rsid w:val="17BE96D6"/>
    <w:rsid w:val="17D01DE4"/>
    <w:rsid w:val="18023C43"/>
    <w:rsid w:val="1855C03C"/>
    <w:rsid w:val="185C0B8A"/>
    <w:rsid w:val="187CBE9F"/>
    <w:rsid w:val="18860A3C"/>
    <w:rsid w:val="197DA7D8"/>
    <w:rsid w:val="19E2A813"/>
    <w:rsid w:val="19EDBC14"/>
    <w:rsid w:val="1A391867"/>
    <w:rsid w:val="1ACA7183"/>
    <w:rsid w:val="1AEBDDEA"/>
    <w:rsid w:val="1B34306D"/>
    <w:rsid w:val="1B8D60FE"/>
    <w:rsid w:val="1BA1E746"/>
    <w:rsid w:val="1BBA6B06"/>
    <w:rsid w:val="1BC497D8"/>
    <w:rsid w:val="1C0A9FCE"/>
    <w:rsid w:val="1C2684CA"/>
    <w:rsid w:val="1C3A9995"/>
    <w:rsid w:val="1C9744E8"/>
    <w:rsid w:val="1CB48B4D"/>
    <w:rsid w:val="1CB8ADAA"/>
    <w:rsid w:val="1CC162B0"/>
    <w:rsid w:val="1CD6E1E0"/>
    <w:rsid w:val="1D221520"/>
    <w:rsid w:val="1D4B969F"/>
    <w:rsid w:val="1D723BC1"/>
    <w:rsid w:val="1DA0779D"/>
    <w:rsid w:val="1DB8EC76"/>
    <w:rsid w:val="1DCCCD04"/>
    <w:rsid w:val="1EB3023B"/>
    <w:rsid w:val="1EC34146"/>
    <w:rsid w:val="1EC88D95"/>
    <w:rsid w:val="1F332CF3"/>
    <w:rsid w:val="1F507494"/>
    <w:rsid w:val="1F94CC3F"/>
    <w:rsid w:val="1FA100E0"/>
    <w:rsid w:val="1FAF0BB4"/>
    <w:rsid w:val="1FB17C2E"/>
    <w:rsid w:val="1FB9AF4D"/>
    <w:rsid w:val="1FBB7BA7"/>
    <w:rsid w:val="200BF29D"/>
    <w:rsid w:val="201D0A22"/>
    <w:rsid w:val="201F0260"/>
    <w:rsid w:val="2036E85D"/>
    <w:rsid w:val="2061FA7B"/>
    <w:rsid w:val="20D8B813"/>
    <w:rsid w:val="20EC926C"/>
    <w:rsid w:val="20F19CBF"/>
    <w:rsid w:val="21046DC6"/>
    <w:rsid w:val="21574C08"/>
    <w:rsid w:val="21A145BD"/>
    <w:rsid w:val="21E37C59"/>
    <w:rsid w:val="2204A4E2"/>
    <w:rsid w:val="221D7215"/>
    <w:rsid w:val="222EBCC8"/>
    <w:rsid w:val="224439EA"/>
    <w:rsid w:val="2268326C"/>
    <w:rsid w:val="2281BF6F"/>
    <w:rsid w:val="22E81A3B"/>
    <w:rsid w:val="22F6EFCF"/>
    <w:rsid w:val="2339914E"/>
    <w:rsid w:val="234E2F52"/>
    <w:rsid w:val="2382EB09"/>
    <w:rsid w:val="2398063B"/>
    <w:rsid w:val="239D1227"/>
    <w:rsid w:val="23A3175D"/>
    <w:rsid w:val="23C51CA4"/>
    <w:rsid w:val="23C6A09E"/>
    <w:rsid w:val="23CEE50B"/>
    <w:rsid w:val="23CFA9BD"/>
    <w:rsid w:val="24166E90"/>
    <w:rsid w:val="24445C36"/>
    <w:rsid w:val="24582B6C"/>
    <w:rsid w:val="248327A6"/>
    <w:rsid w:val="24AA5D47"/>
    <w:rsid w:val="24BBB371"/>
    <w:rsid w:val="24E284CB"/>
    <w:rsid w:val="24EC366D"/>
    <w:rsid w:val="2501803D"/>
    <w:rsid w:val="253EFDC8"/>
    <w:rsid w:val="2545483C"/>
    <w:rsid w:val="25BB0889"/>
    <w:rsid w:val="26009CFB"/>
    <w:rsid w:val="265EB9A3"/>
    <w:rsid w:val="26BCF5C0"/>
    <w:rsid w:val="27114BEE"/>
    <w:rsid w:val="27B65A70"/>
    <w:rsid w:val="28212FD1"/>
    <w:rsid w:val="28388D90"/>
    <w:rsid w:val="284508CD"/>
    <w:rsid w:val="287A5BE6"/>
    <w:rsid w:val="28AE5E80"/>
    <w:rsid w:val="28D27BC7"/>
    <w:rsid w:val="28EF5E8F"/>
    <w:rsid w:val="29186B87"/>
    <w:rsid w:val="2921BB2C"/>
    <w:rsid w:val="292A3A2C"/>
    <w:rsid w:val="293E7026"/>
    <w:rsid w:val="2975C7F0"/>
    <w:rsid w:val="299C7200"/>
    <w:rsid w:val="2A01B6DE"/>
    <w:rsid w:val="2A7EDF78"/>
    <w:rsid w:val="2B20117D"/>
    <w:rsid w:val="2B34B0B7"/>
    <w:rsid w:val="2B34C21D"/>
    <w:rsid w:val="2B3A505E"/>
    <w:rsid w:val="2BBA5C11"/>
    <w:rsid w:val="2BBE8280"/>
    <w:rsid w:val="2BCE67D7"/>
    <w:rsid w:val="2BF87D06"/>
    <w:rsid w:val="2C064CF5"/>
    <w:rsid w:val="2C516305"/>
    <w:rsid w:val="2CB9FC0B"/>
    <w:rsid w:val="2CD74B8C"/>
    <w:rsid w:val="2D0D6FAC"/>
    <w:rsid w:val="2D5CBEB2"/>
    <w:rsid w:val="2D7CA196"/>
    <w:rsid w:val="2D874613"/>
    <w:rsid w:val="2DB17C95"/>
    <w:rsid w:val="2DB44110"/>
    <w:rsid w:val="2DBCE4AB"/>
    <w:rsid w:val="2E09026E"/>
    <w:rsid w:val="2E12ACBA"/>
    <w:rsid w:val="2E374FB9"/>
    <w:rsid w:val="2F050117"/>
    <w:rsid w:val="2F1C5DD3"/>
    <w:rsid w:val="2F21F936"/>
    <w:rsid w:val="2F5B4A4F"/>
    <w:rsid w:val="2F6BD413"/>
    <w:rsid w:val="2F70E7A2"/>
    <w:rsid w:val="2F9FF2E7"/>
    <w:rsid w:val="2FBB5C87"/>
    <w:rsid w:val="2FC5F1F2"/>
    <w:rsid w:val="304D4AF2"/>
    <w:rsid w:val="306E06E3"/>
    <w:rsid w:val="30BEE6D5"/>
    <w:rsid w:val="30C43F31"/>
    <w:rsid w:val="30E91D57"/>
    <w:rsid w:val="3123F592"/>
    <w:rsid w:val="312DBA0D"/>
    <w:rsid w:val="314E7792"/>
    <w:rsid w:val="316AB8DE"/>
    <w:rsid w:val="31CCAD39"/>
    <w:rsid w:val="31F52C26"/>
    <w:rsid w:val="31FB9752"/>
    <w:rsid w:val="3214A08D"/>
    <w:rsid w:val="321CDF0B"/>
    <w:rsid w:val="3225124C"/>
    <w:rsid w:val="32763FEE"/>
    <w:rsid w:val="32932187"/>
    <w:rsid w:val="32BFC5F3"/>
    <w:rsid w:val="32CCD91C"/>
    <w:rsid w:val="32CD013F"/>
    <w:rsid w:val="32F5C446"/>
    <w:rsid w:val="330F2176"/>
    <w:rsid w:val="331663E9"/>
    <w:rsid w:val="33190756"/>
    <w:rsid w:val="3364A720"/>
    <w:rsid w:val="33687D9A"/>
    <w:rsid w:val="33852196"/>
    <w:rsid w:val="33957084"/>
    <w:rsid w:val="33B5AA0D"/>
    <w:rsid w:val="33CAD44F"/>
    <w:rsid w:val="33CE5E6B"/>
    <w:rsid w:val="33F87259"/>
    <w:rsid w:val="3412A63D"/>
    <w:rsid w:val="343080A7"/>
    <w:rsid w:val="34393258"/>
    <w:rsid w:val="343ABED2"/>
    <w:rsid w:val="343CDD7E"/>
    <w:rsid w:val="345B9654"/>
    <w:rsid w:val="346383DA"/>
    <w:rsid w:val="348B117A"/>
    <w:rsid w:val="34B0D180"/>
    <w:rsid w:val="34C29C72"/>
    <w:rsid w:val="35534BE4"/>
    <w:rsid w:val="359847CC"/>
    <w:rsid w:val="359A5430"/>
    <w:rsid w:val="35AE769E"/>
    <w:rsid w:val="35B76868"/>
    <w:rsid w:val="3621F2EB"/>
    <w:rsid w:val="362501A4"/>
    <w:rsid w:val="3642619E"/>
    <w:rsid w:val="364D18B7"/>
    <w:rsid w:val="365DC807"/>
    <w:rsid w:val="36C00ACF"/>
    <w:rsid w:val="36D4FC98"/>
    <w:rsid w:val="373EA3B1"/>
    <w:rsid w:val="378095DB"/>
    <w:rsid w:val="37BB88A1"/>
    <w:rsid w:val="37C5E18F"/>
    <w:rsid w:val="37D74B25"/>
    <w:rsid w:val="37D9FA62"/>
    <w:rsid w:val="37FB8A46"/>
    <w:rsid w:val="3818040D"/>
    <w:rsid w:val="384DDA18"/>
    <w:rsid w:val="3853F666"/>
    <w:rsid w:val="3854247A"/>
    <w:rsid w:val="38578CA2"/>
    <w:rsid w:val="38585CD7"/>
    <w:rsid w:val="387645D0"/>
    <w:rsid w:val="387CEEDE"/>
    <w:rsid w:val="38D7B251"/>
    <w:rsid w:val="390372CB"/>
    <w:rsid w:val="395CA266"/>
    <w:rsid w:val="39B4138F"/>
    <w:rsid w:val="39CA68F2"/>
    <w:rsid w:val="39DAD69B"/>
    <w:rsid w:val="39E5A759"/>
    <w:rsid w:val="3A4CA0BE"/>
    <w:rsid w:val="3A52E225"/>
    <w:rsid w:val="3A926924"/>
    <w:rsid w:val="3AAD04CC"/>
    <w:rsid w:val="3AB816CA"/>
    <w:rsid w:val="3AB8369D"/>
    <w:rsid w:val="3ACEC575"/>
    <w:rsid w:val="3AD15EFA"/>
    <w:rsid w:val="3AECDB2F"/>
    <w:rsid w:val="3B1C3F9E"/>
    <w:rsid w:val="3B417D29"/>
    <w:rsid w:val="3B8E5E25"/>
    <w:rsid w:val="3BB12324"/>
    <w:rsid w:val="3BD024E9"/>
    <w:rsid w:val="3BD2F706"/>
    <w:rsid w:val="3BD67BCF"/>
    <w:rsid w:val="3BEB6A59"/>
    <w:rsid w:val="3BF09CBC"/>
    <w:rsid w:val="3C0D1761"/>
    <w:rsid w:val="3C183FD9"/>
    <w:rsid w:val="3C4F7C66"/>
    <w:rsid w:val="3CE93B66"/>
    <w:rsid w:val="3D026E5B"/>
    <w:rsid w:val="3D45B836"/>
    <w:rsid w:val="3D69A9B4"/>
    <w:rsid w:val="3D8C3DB8"/>
    <w:rsid w:val="3DF02D27"/>
    <w:rsid w:val="3DF176B3"/>
    <w:rsid w:val="3E2C1436"/>
    <w:rsid w:val="3E9E3EBC"/>
    <w:rsid w:val="3EB2E2CD"/>
    <w:rsid w:val="3EC2DA37"/>
    <w:rsid w:val="3ED6A154"/>
    <w:rsid w:val="3EDAC0E0"/>
    <w:rsid w:val="3EE618F5"/>
    <w:rsid w:val="3F02AA74"/>
    <w:rsid w:val="3F191DCE"/>
    <w:rsid w:val="3F8EE519"/>
    <w:rsid w:val="3FB2BDC1"/>
    <w:rsid w:val="3FE39B5A"/>
    <w:rsid w:val="3FF5AF36"/>
    <w:rsid w:val="404B4E97"/>
    <w:rsid w:val="4082468C"/>
    <w:rsid w:val="40AC063D"/>
    <w:rsid w:val="40B09DEC"/>
    <w:rsid w:val="40CB3BB6"/>
    <w:rsid w:val="41102D7C"/>
    <w:rsid w:val="413CAE97"/>
    <w:rsid w:val="413DC346"/>
    <w:rsid w:val="415F5613"/>
    <w:rsid w:val="416614CF"/>
    <w:rsid w:val="4167B44B"/>
    <w:rsid w:val="4169B9AB"/>
    <w:rsid w:val="41918CD2"/>
    <w:rsid w:val="41B877BB"/>
    <w:rsid w:val="420FB3E7"/>
    <w:rsid w:val="421C1D6B"/>
    <w:rsid w:val="42C05C8A"/>
    <w:rsid w:val="430386E0"/>
    <w:rsid w:val="4328662F"/>
    <w:rsid w:val="43587CEA"/>
    <w:rsid w:val="438C6BD3"/>
    <w:rsid w:val="43E1DF0D"/>
    <w:rsid w:val="43EA2700"/>
    <w:rsid w:val="440D690B"/>
    <w:rsid w:val="445B1348"/>
    <w:rsid w:val="445E2CF7"/>
    <w:rsid w:val="44B3C2CF"/>
    <w:rsid w:val="44E628B9"/>
    <w:rsid w:val="453629D8"/>
    <w:rsid w:val="455F0D96"/>
    <w:rsid w:val="4590884A"/>
    <w:rsid w:val="45EC8B2F"/>
    <w:rsid w:val="45ED0AB7"/>
    <w:rsid w:val="464FA071"/>
    <w:rsid w:val="4694459F"/>
    <w:rsid w:val="46AE36FF"/>
    <w:rsid w:val="46EEAC37"/>
    <w:rsid w:val="4737EC86"/>
    <w:rsid w:val="473AA7FE"/>
    <w:rsid w:val="473B0ADA"/>
    <w:rsid w:val="474BF7CB"/>
    <w:rsid w:val="475A5707"/>
    <w:rsid w:val="4775D54A"/>
    <w:rsid w:val="47A3B584"/>
    <w:rsid w:val="47BDC9D2"/>
    <w:rsid w:val="47EA8389"/>
    <w:rsid w:val="4809C6D9"/>
    <w:rsid w:val="480F2383"/>
    <w:rsid w:val="482BEE0D"/>
    <w:rsid w:val="485F7754"/>
    <w:rsid w:val="48723633"/>
    <w:rsid w:val="48A2C0CC"/>
    <w:rsid w:val="48A3613B"/>
    <w:rsid w:val="495E3D17"/>
    <w:rsid w:val="49C8ECDC"/>
    <w:rsid w:val="49C90C46"/>
    <w:rsid w:val="4A094506"/>
    <w:rsid w:val="4A6AC0C0"/>
    <w:rsid w:val="4A6C4E9E"/>
    <w:rsid w:val="4A9D290E"/>
    <w:rsid w:val="4AB2A7D2"/>
    <w:rsid w:val="4AD524CC"/>
    <w:rsid w:val="4B3255FA"/>
    <w:rsid w:val="4B32C55F"/>
    <w:rsid w:val="4B349564"/>
    <w:rsid w:val="4B474F77"/>
    <w:rsid w:val="4B81CC1B"/>
    <w:rsid w:val="4BD4EF93"/>
    <w:rsid w:val="4C0CFDFE"/>
    <w:rsid w:val="4C38F96F"/>
    <w:rsid w:val="4C73B7A2"/>
    <w:rsid w:val="4C9B9130"/>
    <w:rsid w:val="4CBF9363"/>
    <w:rsid w:val="4D074CB6"/>
    <w:rsid w:val="4D1D6F1C"/>
    <w:rsid w:val="4D5F967E"/>
    <w:rsid w:val="4D67F8F9"/>
    <w:rsid w:val="4D7D403F"/>
    <w:rsid w:val="4DE4D52E"/>
    <w:rsid w:val="4E179A46"/>
    <w:rsid w:val="4EE0EB87"/>
    <w:rsid w:val="4F28DDAA"/>
    <w:rsid w:val="4F409D42"/>
    <w:rsid w:val="4F4C785D"/>
    <w:rsid w:val="4F7F5038"/>
    <w:rsid w:val="4F88F001"/>
    <w:rsid w:val="4F937C96"/>
    <w:rsid w:val="4FC50349"/>
    <w:rsid w:val="4FE91B14"/>
    <w:rsid w:val="4FFC7351"/>
    <w:rsid w:val="500DB044"/>
    <w:rsid w:val="50115D24"/>
    <w:rsid w:val="501854A7"/>
    <w:rsid w:val="503EED78"/>
    <w:rsid w:val="50781140"/>
    <w:rsid w:val="507CBBE8"/>
    <w:rsid w:val="509FB0AF"/>
    <w:rsid w:val="50B382F1"/>
    <w:rsid w:val="50F6B03B"/>
    <w:rsid w:val="50FB6EC5"/>
    <w:rsid w:val="51001E01"/>
    <w:rsid w:val="51027458"/>
    <w:rsid w:val="510D3FD8"/>
    <w:rsid w:val="5157E360"/>
    <w:rsid w:val="515AA1C3"/>
    <w:rsid w:val="51D6143A"/>
    <w:rsid w:val="51E1E7A5"/>
    <w:rsid w:val="522817C7"/>
    <w:rsid w:val="52315EDE"/>
    <w:rsid w:val="52349C37"/>
    <w:rsid w:val="527C3F82"/>
    <w:rsid w:val="528FA985"/>
    <w:rsid w:val="530476CA"/>
    <w:rsid w:val="539B4033"/>
    <w:rsid w:val="53F8E250"/>
    <w:rsid w:val="5415AB88"/>
    <w:rsid w:val="54626E3F"/>
    <w:rsid w:val="546F162D"/>
    <w:rsid w:val="548F1B4E"/>
    <w:rsid w:val="54955576"/>
    <w:rsid w:val="5500AA55"/>
    <w:rsid w:val="550EC6CA"/>
    <w:rsid w:val="554B070E"/>
    <w:rsid w:val="5557C4C9"/>
    <w:rsid w:val="556C63C7"/>
    <w:rsid w:val="55B3E044"/>
    <w:rsid w:val="55BBC62F"/>
    <w:rsid w:val="55BC26BB"/>
    <w:rsid w:val="55FAACEC"/>
    <w:rsid w:val="561D4ED6"/>
    <w:rsid w:val="5629BB87"/>
    <w:rsid w:val="56A27F92"/>
    <w:rsid w:val="570AF411"/>
    <w:rsid w:val="572AEF6D"/>
    <w:rsid w:val="579B60E8"/>
    <w:rsid w:val="579CABCB"/>
    <w:rsid w:val="5895CEB2"/>
    <w:rsid w:val="58A88DE8"/>
    <w:rsid w:val="58DA3246"/>
    <w:rsid w:val="59CCA761"/>
    <w:rsid w:val="59E9F7B1"/>
    <w:rsid w:val="59F92851"/>
    <w:rsid w:val="5A2B35EC"/>
    <w:rsid w:val="5A5018B5"/>
    <w:rsid w:val="5A657DF3"/>
    <w:rsid w:val="5AC928F9"/>
    <w:rsid w:val="5AD3FF85"/>
    <w:rsid w:val="5B814610"/>
    <w:rsid w:val="5B8EE0CC"/>
    <w:rsid w:val="5BBE2CDB"/>
    <w:rsid w:val="5BC25620"/>
    <w:rsid w:val="5BC7064D"/>
    <w:rsid w:val="5C9ECD49"/>
    <w:rsid w:val="5CADD866"/>
    <w:rsid w:val="5CD310FC"/>
    <w:rsid w:val="5D62D6AE"/>
    <w:rsid w:val="5D66B9AF"/>
    <w:rsid w:val="5D7577E9"/>
    <w:rsid w:val="5D7795DA"/>
    <w:rsid w:val="5D81FF29"/>
    <w:rsid w:val="5DB88EDB"/>
    <w:rsid w:val="5DD88615"/>
    <w:rsid w:val="5E117F90"/>
    <w:rsid w:val="5E9FF2F1"/>
    <w:rsid w:val="5EA3912F"/>
    <w:rsid w:val="5EB9F324"/>
    <w:rsid w:val="5F062E83"/>
    <w:rsid w:val="5F17CF6C"/>
    <w:rsid w:val="5F256DF6"/>
    <w:rsid w:val="5F39B78D"/>
    <w:rsid w:val="5F55AFBE"/>
    <w:rsid w:val="5F67C92B"/>
    <w:rsid w:val="5FAFC170"/>
    <w:rsid w:val="5FD66E0B"/>
    <w:rsid w:val="5FD6991C"/>
    <w:rsid w:val="5FDB76A6"/>
    <w:rsid w:val="5FDC137B"/>
    <w:rsid w:val="6048D33C"/>
    <w:rsid w:val="604FDA83"/>
    <w:rsid w:val="60551142"/>
    <w:rsid w:val="6055C385"/>
    <w:rsid w:val="605FA8F9"/>
    <w:rsid w:val="6079B755"/>
    <w:rsid w:val="60A93A1A"/>
    <w:rsid w:val="60B39FCD"/>
    <w:rsid w:val="60DAB39A"/>
    <w:rsid w:val="60F81394"/>
    <w:rsid w:val="60FF863F"/>
    <w:rsid w:val="61178B57"/>
    <w:rsid w:val="61673DFA"/>
    <w:rsid w:val="617B0428"/>
    <w:rsid w:val="618169A5"/>
    <w:rsid w:val="61960264"/>
    <w:rsid w:val="62174712"/>
    <w:rsid w:val="621F9E17"/>
    <w:rsid w:val="627591EE"/>
    <w:rsid w:val="628572D3"/>
    <w:rsid w:val="6293E3F5"/>
    <w:rsid w:val="62E14004"/>
    <w:rsid w:val="63034CF4"/>
    <w:rsid w:val="630E0ECD"/>
    <w:rsid w:val="63174666"/>
    <w:rsid w:val="6343B563"/>
    <w:rsid w:val="63645E72"/>
    <w:rsid w:val="63668253"/>
    <w:rsid w:val="6390AA0A"/>
    <w:rsid w:val="639CB489"/>
    <w:rsid w:val="63A6239B"/>
    <w:rsid w:val="63A9D2FB"/>
    <w:rsid w:val="63E528AC"/>
    <w:rsid w:val="63EB408F"/>
    <w:rsid w:val="63F140AD"/>
    <w:rsid w:val="63F52016"/>
    <w:rsid w:val="64168BF9"/>
    <w:rsid w:val="64469836"/>
    <w:rsid w:val="6497B467"/>
    <w:rsid w:val="64A9DF2E"/>
    <w:rsid w:val="64F67527"/>
    <w:rsid w:val="64FB9A13"/>
    <w:rsid w:val="651992EA"/>
    <w:rsid w:val="654F123E"/>
    <w:rsid w:val="65AE24BD"/>
    <w:rsid w:val="65F72F1F"/>
    <w:rsid w:val="65F911B0"/>
    <w:rsid w:val="662F8BEF"/>
    <w:rsid w:val="669A1896"/>
    <w:rsid w:val="66C38DD1"/>
    <w:rsid w:val="66C91A7A"/>
    <w:rsid w:val="66D15EA8"/>
    <w:rsid w:val="66E6FC05"/>
    <w:rsid w:val="6768EDED"/>
    <w:rsid w:val="67793EB2"/>
    <w:rsid w:val="6779BBEB"/>
    <w:rsid w:val="67860AA6"/>
    <w:rsid w:val="679443C0"/>
    <w:rsid w:val="67CB89D2"/>
    <w:rsid w:val="67DF7446"/>
    <w:rsid w:val="67E17FF0"/>
    <w:rsid w:val="682F4EF9"/>
    <w:rsid w:val="6878A751"/>
    <w:rsid w:val="687A4354"/>
    <w:rsid w:val="68D2AF90"/>
    <w:rsid w:val="690511B0"/>
    <w:rsid w:val="691AE91A"/>
    <w:rsid w:val="697D5051"/>
    <w:rsid w:val="69987767"/>
    <w:rsid w:val="69A4B1D6"/>
    <w:rsid w:val="69CBB871"/>
    <w:rsid w:val="6A3C2EA8"/>
    <w:rsid w:val="6A52A04A"/>
    <w:rsid w:val="6A5C2854"/>
    <w:rsid w:val="6A6E77FB"/>
    <w:rsid w:val="6A7E6630"/>
    <w:rsid w:val="6A92E1A8"/>
    <w:rsid w:val="6ACAB8CD"/>
    <w:rsid w:val="6AD447A2"/>
    <w:rsid w:val="6AD63343"/>
    <w:rsid w:val="6B14C6E6"/>
    <w:rsid w:val="6B28E623"/>
    <w:rsid w:val="6B295DB3"/>
    <w:rsid w:val="6B341313"/>
    <w:rsid w:val="6B8ABFEE"/>
    <w:rsid w:val="6B8F822E"/>
    <w:rsid w:val="6B8FCBC2"/>
    <w:rsid w:val="6BDF83EE"/>
    <w:rsid w:val="6BE595EC"/>
    <w:rsid w:val="6C3F922C"/>
    <w:rsid w:val="6C7B2C4B"/>
    <w:rsid w:val="6CF85154"/>
    <w:rsid w:val="6D201F46"/>
    <w:rsid w:val="6D2E5690"/>
    <w:rsid w:val="6D6D3F6A"/>
    <w:rsid w:val="6D8AAE9C"/>
    <w:rsid w:val="6DA95A8C"/>
    <w:rsid w:val="6DECA10A"/>
    <w:rsid w:val="6E0DD4D1"/>
    <w:rsid w:val="6E20AB09"/>
    <w:rsid w:val="6E3F4141"/>
    <w:rsid w:val="6E40F58B"/>
    <w:rsid w:val="6E43A9EA"/>
    <w:rsid w:val="6E728F88"/>
    <w:rsid w:val="6EB8B45E"/>
    <w:rsid w:val="6ED61251"/>
    <w:rsid w:val="6F56A191"/>
    <w:rsid w:val="6F59A647"/>
    <w:rsid w:val="6F7696E7"/>
    <w:rsid w:val="6FA88C97"/>
    <w:rsid w:val="6FC199D1"/>
    <w:rsid w:val="6FC1AA70"/>
    <w:rsid w:val="6FE059D2"/>
    <w:rsid w:val="700D9C25"/>
    <w:rsid w:val="702CDD9F"/>
    <w:rsid w:val="702EEFA0"/>
    <w:rsid w:val="702EFD5E"/>
    <w:rsid w:val="70648BF4"/>
    <w:rsid w:val="7075D220"/>
    <w:rsid w:val="70B72824"/>
    <w:rsid w:val="70BE88DE"/>
    <w:rsid w:val="70CB1066"/>
    <w:rsid w:val="70D7B13B"/>
    <w:rsid w:val="710EE5E1"/>
    <w:rsid w:val="71355CAC"/>
    <w:rsid w:val="717B4AAC"/>
    <w:rsid w:val="717B5D4A"/>
    <w:rsid w:val="718B35D0"/>
    <w:rsid w:val="718C47EE"/>
    <w:rsid w:val="71F0D983"/>
    <w:rsid w:val="71FF7BC0"/>
    <w:rsid w:val="724B0F1D"/>
    <w:rsid w:val="72C4827D"/>
    <w:rsid w:val="72D274CE"/>
    <w:rsid w:val="72E1AA9B"/>
    <w:rsid w:val="72E1C2AF"/>
    <w:rsid w:val="73651D3B"/>
    <w:rsid w:val="738EC218"/>
    <w:rsid w:val="7395F4C0"/>
    <w:rsid w:val="73A80771"/>
    <w:rsid w:val="73BA26B5"/>
    <w:rsid w:val="73EF8827"/>
    <w:rsid w:val="740F4FC9"/>
    <w:rsid w:val="741F19FD"/>
    <w:rsid w:val="7429119B"/>
    <w:rsid w:val="7450DF14"/>
    <w:rsid w:val="7531C521"/>
    <w:rsid w:val="753690FB"/>
    <w:rsid w:val="7539B371"/>
    <w:rsid w:val="7547668F"/>
    <w:rsid w:val="7586D3AA"/>
    <w:rsid w:val="75BFE452"/>
    <w:rsid w:val="7607C50A"/>
    <w:rsid w:val="767190A9"/>
    <w:rsid w:val="76850E28"/>
    <w:rsid w:val="76AACB9A"/>
    <w:rsid w:val="76BC4317"/>
    <w:rsid w:val="76CD9582"/>
    <w:rsid w:val="7748E9EE"/>
    <w:rsid w:val="77B32380"/>
    <w:rsid w:val="781A4E9D"/>
    <w:rsid w:val="7844632B"/>
    <w:rsid w:val="78567386"/>
    <w:rsid w:val="785B9525"/>
    <w:rsid w:val="7864B20B"/>
    <w:rsid w:val="78910273"/>
    <w:rsid w:val="78951424"/>
    <w:rsid w:val="78AD2E88"/>
    <w:rsid w:val="78DAA120"/>
    <w:rsid w:val="78E76030"/>
    <w:rsid w:val="79534B02"/>
    <w:rsid w:val="799647B5"/>
    <w:rsid w:val="799DCCCA"/>
    <w:rsid w:val="79B2AD6B"/>
    <w:rsid w:val="79F6C688"/>
    <w:rsid w:val="7A053644"/>
    <w:rsid w:val="7A2CD2D4"/>
    <w:rsid w:val="7A5EC779"/>
    <w:rsid w:val="7A663DD2"/>
    <w:rsid w:val="7AD3898B"/>
    <w:rsid w:val="7B321816"/>
    <w:rsid w:val="7B5FAB6B"/>
    <w:rsid w:val="7B697C7C"/>
    <w:rsid w:val="7B768BDD"/>
    <w:rsid w:val="7BADFCF3"/>
    <w:rsid w:val="7BEA9D67"/>
    <w:rsid w:val="7BED70F8"/>
    <w:rsid w:val="7C3CC0F5"/>
    <w:rsid w:val="7C59F0F2"/>
    <w:rsid w:val="7C5B99F7"/>
    <w:rsid w:val="7C7EF64E"/>
    <w:rsid w:val="7C888249"/>
    <w:rsid w:val="7CB494D9"/>
    <w:rsid w:val="7D251BFA"/>
    <w:rsid w:val="7DA68BBE"/>
    <w:rsid w:val="7DD64A68"/>
    <w:rsid w:val="7DFE22F9"/>
    <w:rsid w:val="7E0530A6"/>
    <w:rsid w:val="7E102700"/>
    <w:rsid w:val="7E2504ED"/>
    <w:rsid w:val="7E530F1E"/>
    <w:rsid w:val="7E5BD11B"/>
    <w:rsid w:val="7E82E135"/>
    <w:rsid w:val="7EAE2C9F"/>
    <w:rsid w:val="7EC08DA9"/>
    <w:rsid w:val="7F44FE2D"/>
    <w:rsid w:val="7F5C4B38"/>
    <w:rsid w:val="7F7010ED"/>
    <w:rsid w:val="7F7F3E80"/>
    <w:rsid w:val="7F933AB9"/>
    <w:rsid w:val="7F960941"/>
    <w:rsid w:val="7FA719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63343"/>
  <w15:chartTrackingRefBased/>
  <w15:docId w15:val="{4DA68B39-49E9-4190-9362-C4222609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383121"/>
    <w:pPr>
      <w:spacing w:after="0" w:line="240" w:lineRule="auto"/>
    </w:pPr>
  </w:style>
  <w:style w:type="paragraph" w:styleId="ListParagraph">
    <w:name w:val="List Paragraph"/>
    <w:basedOn w:val="Normal"/>
    <w:uiPriority w:val="34"/>
    <w:qFormat/>
    <w:rsid w:val="00FF284E"/>
    <w:pPr>
      <w:ind w:left="720"/>
      <w:contextualSpacing/>
    </w:pPr>
  </w:style>
  <w:style w:type="character" w:styleId="CommentReference">
    <w:name w:val="annotation reference"/>
    <w:basedOn w:val="DefaultParagraphFont"/>
    <w:uiPriority w:val="99"/>
    <w:semiHidden/>
    <w:unhideWhenUsed/>
    <w:rsid w:val="00ED5B7D"/>
    <w:rPr>
      <w:sz w:val="16"/>
      <w:szCs w:val="16"/>
    </w:rPr>
  </w:style>
  <w:style w:type="paragraph" w:styleId="CommentText">
    <w:name w:val="annotation text"/>
    <w:basedOn w:val="Normal"/>
    <w:link w:val="CommentTextChar"/>
    <w:uiPriority w:val="99"/>
    <w:unhideWhenUsed/>
    <w:rsid w:val="00ED5B7D"/>
    <w:pPr>
      <w:spacing w:line="240" w:lineRule="auto"/>
    </w:pPr>
    <w:rPr>
      <w:sz w:val="20"/>
      <w:szCs w:val="20"/>
    </w:rPr>
  </w:style>
  <w:style w:type="character" w:customStyle="1" w:styleId="CommentTextChar">
    <w:name w:val="Comment Text Char"/>
    <w:basedOn w:val="DefaultParagraphFont"/>
    <w:link w:val="CommentText"/>
    <w:uiPriority w:val="99"/>
    <w:rsid w:val="00ED5B7D"/>
    <w:rPr>
      <w:sz w:val="20"/>
      <w:szCs w:val="20"/>
    </w:rPr>
  </w:style>
  <w:style w:type="paragraph" w:styleId="CommentSubject">
    <w:name w:val="annotation subject"/>
    <w:basedOn w:val="CommentText"/>
    <w:next w:val="CommentText"/>
    <w:link w:val="CommentSubjectChar"/>
    <w:uiPriority w:val="99"/>
    <w:semiHidden/>
    <w:unhideWhenUsed/>
    <w:rsid w:val="00ED5B7D"/>
    <w:rPr>
      <w:b/>
      <w:bCs/>
    </w:rPr>
  </w:style>
  <w:style w:type="character" w:customStyle="1" w:styleId="CommentSubjectChar">
    <w:name w:val="Comment Subject Char"/>
    <w:basedOn w:val="CommentTextChar"/>
    <w:link w:val="CommentSubject"/>
    <w:uiPriority w:val="99"/>
    <w:semiHidden/>
    <w:rsid w:val="00ED5B7D"/>
    <w:rPr>
      <w:b/>
      <w:bCs/>
      <w:sz w:val="20"/>
      <w:szCs w:val="20"/>
    </w:rPr>
  </w:style>
  <w:style w:type="character" w:styleId="FollowedHyperlink">
    <w:name w:val="FollowedHyperlink"/>
    <w:basedOn w:val="DefaultParagraphFont"/>
    <w:uiPriority w:val="99"/>
    <w:semiHidden/>
    <w:unhideWhenUsed/>
    <w:rsid w:val="002A3A43"/>
    <w:rPr>
      <w:color w:val="954F72" w:themeColor="followedHyperlink"/>
      <w:u w:val="single"/>
    </w:rPr>
  </w:style>
  <w:style w:type="character" w:styleId="UnresolvedMention">
    <w:name w:val="Unresolved Mention"/>
    <w:basedOn w:val="DefaultParagraphFont"/>
    <w:uiPriority w:val="99"/>
    <w:semiHidden/>
    <w:unhideWhenUsed/>
    <w:rsid w:val="000A492B"/>
    <w:rPr>
      <w:color w:val="605E5C"/>
      <w:shd w:val="clear" w:color="auto" w:fill="E1DFDD"/>
    </w:rPr>
  </w:style>
  <w:style w:type="character" w:customStyle="1" w:styleId="cf01">
    <w:name w:val="cf01"/>
    <w:basedOn w:val="DefaultParagraphFont"/>
    <w:rsid w:val="003039A0"/>
    <w:rPr>
      <w:rFonts w:ascii="Segoe UI" w:hAnsi="Segoe UI" w:cs="Segoe UI" w:hint="default"/>
      <w:sz w:val="18"/>
      <w:szCs w:val="18"/>
    </w:rPr>
  </w:style>
  <w:style w:type="paragraph" w:styleId="Header">
    <w:name w:val="header"/>
    <w:basedOn w:val="Normal"/>
    <w:link w:val="HeaderChar"/>
    <w:uiPriority w:val="99"/>
    <w:unhideWhenUsed/>
    <w:rsid w:val="00E7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330"/>
  </w:style>
  <w:style w:type="paragraph" w:styleId="Footer">
    <w:name w:val="footer"/>
    <w:basedOn w:val="Normal"/>
    <w:link w:val="FooterChar"/>
    <w:uiPriority w:val="99"/>
    <w:unhideWhenUsed/>
    <w:rsid w:val="00E7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330"/>
  </w:style>
  <w:style w:type="character" w:customStyle="1" w:styleId="Heading1Char">
    <w:name w:val="Heading 1 Char"/>
    <w:basedOn w:val="DefaultParagraphFont"/>
    <w:link w:val="Heading1"/>
    <w:uiPriority w:val="9"/>
    <w:rsid w:val="00E75330"/>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E7533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E753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E75330"/>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E75330"/>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theconversationproject.org/tcp-blog/thoughtful-ice-breakers-that-lead-to-meaningful-conversations/" TargetMode="External"/><Relationship Id="rId42" Type="http://schemas.openxmlformats.org/officeDocument/2006/relationships/hyperlink" Target="https://theconversationproject.org/wp-content/uploads/2020/12/ChooseAProxyGuide.pdf" TargetMode="External"/><Relationship Id="rId47"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hyperlink" Target="https://theconversationproject.org/wp-content/uploads/2020/12/BeAProxyGuide.pdf" TargetMode="External"/><Relationship Id="rId84" Type="http://schemas.microsoft.com/office/2020/10/relationships/intelligence" Target="intelligence2.xml"/><Relationship Id="rId16" Type="http://schemas.openxmlformats.org/officeDocument/2006/relationships/hyperlink" Target="https://theconversationproject.org/wp-content/uploads/2020/12/ChooseAProxyGuide.pdf" TargetMode="External"/><Relationship Id="rId11" Type="http://schemas.openxmlformats.org/officeDocument/2006/relationships/hyperlink" Target="https://theconversationproject.org/get-started" TargetMode="External"/><Relationship Id="rId32" Type="http://schemas.openxmlformats.org/officeDocument/2006/relationships/image" Target="media/image12.png"/><Relationship Id="rId37"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hyperlink" Target="https://youtu.be/cffotkDxsbU" TargetMode="External"/><Relationship Id="rId74" Type="http://schemas.openxmlformats.org/officeDocument/2006/relationships/image" Target="media/image33.png"/><Relationship Id="rId79" Type="http://schemas.openxmlformats.org/officeDocument/2006/relationships/hyperlink" Target="https://forms.office.com/Pages/ResponsePage.aspx?id=FldjrpLxvE6nwHETbXhd8mir9fBJNUxOtzcBIUpdv15UQldWMVZZTzUyQUxVMEc3MFJKNFVQWEZPUyQlQCN0PWcu" TargetMode="External"/><Relationship Id="rId5" Type="http://schemas.openxmlformats.org/officeDocument/2006/relationships/styles" Target="styles.xml"/><Relationship Id="rId61" Type="http://schemas.openxmlformats.org/officeDocument/2006/relationships/hyperlink" Target="https://theconversationproject.org/wp-content/uploads/2020/12/ChooseAProxyGuide.pdf" TargetMode="External"/><Relationship Id="rId8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theconversationproject.org/wp-content/uploads/2022/11/Overview-and-Instructions.pdf"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hyperlink" Target="https://theconversationproject.org/wp-content/uploads/2020/12/ChooseAProxyGuide.pdf" TargetMode="External"/><Relationship Id="rId56" Type="http://schemas.openxmlformats.org/officeDocument/2006/relationships/image" Target="media/image25.png"/><Relationship Id="rId64" Type="http://schemas.openxmlformats.org/officeDocument/2006/relationships/image" Target="media/image27.png"/><Relationship Id="rId69" Type="http://schemas.openxmlformats.org/officeDocument/2006/relationships/image" Target="media/image30.png"/><Relationship Id="rId77" Type="http://schemas.openxmlformats.org/officeDocument/2006/relationships/hyperlink" Target="https://www.facebook.com/TheConversationProject" TargetMode="External"/><Relationship Id="rId8" Type="http://schemas.openxmlformats.org/officeDocument/2006/relationships/footnotes" Target="footnotes.xml"/><Relationship Id="rId51" Type="http://schemas.openxmlformats.org/officeDocument/2006/relationships/hyperlink" Target="https://theconversationproject.org/wp-content/uploads/2020/12/ChooseAProxyGuide.pdf" TargetMode="External"/><Relationship Id="rId72" Type="http://schemas.openxmlformats.org/officeDocument/2006/relationships/hyperlink" Target="https://seriousillnessmessaging.org/steal-this-message/"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theconversationproject.org/wp-content/uploads/2020/12/ChooseAProxyGuide.pdf"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yperlink" Target="https://theconversationproject.org/tcp-blog/three-ideas-for-solo-agers-to-keep-in-mind/" TargetMode="External"/><Relationship Id="rId46" Type="http://schemas.openxmlformats.org/officeDocument/2006/relationships/image" Target="media/image19.png"/><Relationship Id="rId59" Type="http://schemas.openxmlformats.org/officeDocument/2006/relationships/hyperlink" Target="https://youtu.be/0c0sxzW0gSU" TargetMode="External"/><Relationship Id="rId67" Type="http://schemas.openxmlformats.org/officeDocument/2006/relationships/hyperlink" Target="https://theconversationproject.org/wp-content/uploads/2020/12/ChooseAProxyGuide.pdf" TargetMode="External"/><Relationship Id="rId20" Type="http://schemas.openxmlformats.org/officeDocument/2006/relationships/image" Target="media/image5.png"/><Relationship Id="rId41" Type="http://schemas.openxmlformats.org/officeDocument/2006/relationships/hyperlink" Target="https://youtu.be/0c0sxzW0gSU" TargetMode="External"/><Relationship Id="rId54" Type="http://schemas.openxmlformats.org/officeDocument/2006/relationships/image" Target="media/image23.png"/><Relationship Id="rId62" Type="http://schemas.openxmlformats.org/officeDocument/2006/relationships/hyperlink" Target="https://theconversationproject.org/wp-content/uploads/2020/12/BeAProxyGuide.pdf" TargetMode="External"/><Relationship Id="rId70" Type="http://schemas.openxmlformats.org/officeDocument/2006/relationships/hyperlink" Target="https://seriousillnessmessaging.org/steal-this-message/" TargetMode="External"/><Relationship Id="rId75" Type="http://schemas.openxmlformats.org/officeDocument/2006/relationships/image" Target="media/image3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theconversationproject.org/tcp-blog/three-ideas-for-solo-agers-to-keep-in-mind/" TargetMode="External"/><Relationship Id="rId28" Type="http://schemas.openxmlformats.org/officeDocument/2006/relationships/hyperlink" Target="https://theconversationproject.org/wp-content/uploads/2020/12/ChooseAProxyGuide.pdf" TargetMode="External"/><Relationship Id="rId36" Type="http://schemas.openxmlformats.org/officeDocument/2006/relationships/image" Target="media/image15.png"/><Relationship Id="rId49" Type="http://schemas.openxmlformats.org/officeDocument/2006/relationships/hyperlink" Target="https://theconversationproject.org/wp-content/uploads/2020/12/BeAProxyGuide.pdf" TargetMode="External"/><Relationship Id="rId57" Type="http://schemas.openxmlformats.org/officeDocument/2006/relationships/hyperlink" Target="https://theconversationproject.org/tcp-blog/three-ideas-for-solo-agers-to-keep-in-mind/" TargetMode="External"/><Relationship Id="rId10" Type="http://schemas.openxmlformats.org/officeDocument/2006/relationships/hyperlink" Target="https://theconversationproject.org/overview-and-instructions/" TargetMode="External"/><Relationship Id="rId31" Type="http://schemas.openxmlformats.org/officeDocument/2006/relationships/hyperlink" Target="https://theconversationproject.org/wp-content/uploads/2020/12/ChooseAProxyGuide.pdf" TargetMode="External"/><Relationship Id="rId44" Type="http://schemas.openxmlformats.org/officeDocument/2006/relationships/image" Target="media/image18.png"/><Relationship Id="rId52" Type="http://schemas.openxmlformats.org/officeDocument/2006/relationships/hyperlink" Target="https://theconversationproject.org/tcp-blog/thoughtful-ice-breakers-that-lead-to-meaningful-conversations/" TargetMode="External"/><Relationship Id="rId60" Type="http://schemas.openxmlformats.org/officeDocument/2006/relationships/hyperlink" Target="https://youtu.be/0c0sxzW0gSU" TargetMode="External"/><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hyperlink" Target="https://twitter.com/convoproject" TargetMode="External"/><Relationship Id="rId8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theconversationproject.org/wp-content/uploads/2020/12/BeAProxyGuide.pdf" TargetMode="External"/><Relationship Id="rId18" Type="http://schemas.openxmlformats.org/officeDocument/2006/relationships/image" Target="media/image3.png"/><Relationship Id="rId39" Type="http://schemas.openxmlformats.org/officeDocument/2006/relationships/hyperlink" Target="https://youtu.be/cffotkDxsbU" TargetMode="External"/><Relationship Id="rId34" Type="http://schemas.openxmlformats.org/officeDocument/2006/relationships/hyperlink" Target="https://theconversationproject.org/tcp-blog/thoughtful-ice-breakers-that-lead-to-meaningful-conversations/" TargetMode="External"/><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hyperlink" Target="https://www.instagram.com/convoproject/" TargetMode="External"/><Relationship Id="rId7" Type="http://schemas.openxmlformats.org/officeDocument/2006/relationships/webSettings" Target="webSettings.xml"/><Relationship Id="rId71" Type="http://schemas.openxmlformats.org/officeDocument/2006/relationships/image" Target="media/image31.jpeg"/><Relationship Id="rId2" Type="http://schemas.openxmlformats.org/officeDocument/2006/relationships/customXml" Target="../customXml/item2.xml"/><Relationship Id="rId29" Type="http://schemas.openxmlformats.org/officeDocument/2006/relationships/hyperlink" Target="https://theconversationproject.org/wp-content/uploads/2020/12/BeAProxyGuide.pdf" TargetMode="External"/><Relationship Id="rId24" Type="http://schemas.openxmlformats.org/officeDocument/2006/relationships/image" Target="media/image7.png"/><Relationship Id="rId40" Type="http://schemas.openxmlformats.org/officeDocument/2006/relationships/hyperlink" Target="https://youtu.be/0c0sxzW0gSU" TargetMode="External"/><Relationship Id="rId45" Type="http://schemas.openxmlformats.org/officeDocument/2006/relationships/hyperlink" Target="https://theconversationproject.org/wp-content/uploads/2020/12/BeAProxyGuide.pdf" TargetMode="External"/><Relationship Id="rId66" Type="http://schemas.openxmlformats.org/officeDocument/2006/relationships/image" Target="media/image29.png"/></Relationships>
</file>

<file path=word/_rels/footer1.xml.rels><?xml version="1.0" encoding="UTF-8" standalone="yes"?>
<Relationships xmlns="http://schemas.openxmlformats.org/package/2006/relationships"><Relationship Id="rId2" Type="http://schemas.openxmlformats.org/officeDocument/2006/relationships/image" Target="media/image36.JPG"/><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199e7d1-6e79-497e-ba8e-f1af98673971">
      <Terms xmlns="http://schemas.microsoft.com/office/infopath/2007/PartnerControls"/>
    </lcf76f155ced4ddcb4097134ff3c332f>
    <_ip_UnifiedCompliancePolicyProperties xmlns="http://schemas.microsoft.com/sharepoint/v3" xsi:nil="true"/>
    <TaxCatchAll xmlns="d0f7cc75-9e56-436c-8828-e6ad7336cb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0" ma:contentTypeDescription="Create a new document." ma:contentTypeScope="" ma:versionID="55cadcac540521b2ddd2bdfaec8827c1">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d3faaa5b9754486995039ed2febbc061"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8E356F-7DA8-4F8E-A0FC-AFD52887DF68}">
  <ds:schemaRefs>
    <ds:schemaRef ds:uri="http://schemas.microsoft.com/office/2006/metadata/properties"/>
    <ds:schemaRef ds:uri="http://schemas.microsoft.com/office/infopath/2007/PartnerControls"/>
    <ds:schemaRef ds:uri="http://schemas.microsoft.com/sharepoint/v3"/>
    <ds:schemaRef ds:uri="e199e7d1-6e79-497e-ba8e-f1af98673971"/>
    <ds:schemaRef ds:uri="d0f7cc75-9e56-436c-8828-e6ad7336cbfc"/>
  </ds:schemaRefs>
</ds:datastoreItem>
</file>

<file path=customXml/itemProps2.xml><?xml version="1.0" encoding="utf-8"?>
<ds:datastoreItem xmlns:ds="http://schemas.openxmlformats.org/officeDocument/2006/customXml" ds:itemID="{55837179-FF87-45BA-B3A6-B4293AD06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92A76E-6D43-4414-9976-4DE26836E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2595</Words>
  <Characters>14795</Characters>
  <Application>Microsoft Office Word</Application>
  <DocSecurity>0</DocSecurity>
  <Lines>123</Lines>
  <Paragraphs>34</Paragraphs>
  <ScaleCrop>false</ScaleCrop>
  <Company/>
  <LinksUpToDate>false</LinksUpToDate>
  <CharactersWithSpaces>17356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Rodriguez</dc:creator>
  <cp:keywords/>
  <dc:description/>
  <cp:lastModifiedBy>Patty Webster</cp:lastModifiedBy>
  <cp:revision>368</cp:revision>
  <dcterms:created xsi:type="dcterms:W3CDTF">2022-10-31T10:25:00Z</dcterms:created>
  <dcterms:modified xsi:type="dcterms:W3CDTF">2023-11-06T13:42:00Z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MediaServiceImageTags">
    <vt:lpwstr/>
  </property>
</Properties>
</file>